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C6B" w:rsidRDefault="002D4C6B" w:rsidP="002D4C6B">
      <w:pPr>
        <w:spacing w:after="0" w:line="240" w:lineRule="auto"/>
        <w:ind w:firstLine="709"/>
        <w:jc w:val="right"/>
      </w:pPr>
      <w:r w:rsidRPr="004C55FC">
        <w:t>Приложение</w:t>
      </w:r>
      <w:r w:rsidR="00992691" w:rsidRPr="004C55FC">
        <w:t xml:space="preserve"> </w:t>
      </w:r>
      <w:r w:rsidR="004C55FC" w:rsidRPr="004C55FC">
        <w:t>11</w:t>
      </w:r>
    </w:p>
    <w:p w:rsidR="002D4C6B" w:rsidRPr="008A02E6" w:rsidRDefault="002D4C6B" w:rsidP="00E31DEF">
      <w:pPr>
        <w:spacing w:after="0" w:line="240" w:lineRule="auto"/>
        <w:ind w:firstLine="709"/>
        <w:jc w:val="center"/>
        <w:rPr>
          <w:sz w:val="8"/>
          <w:szCs w:val="8"/>
        </w:rPr>
      </w:pPr>
    </w:p>
    <w:p w:rsidR="000819D3" w:rsidRDefault="000819D3" w:rsidP="00524716">
      <w:pPr>
        <w:spacing w:after="0" w:line="240" w:lineRule="auto"/>
        <w:ind w:firstLine="709"/>
        <w:jc w:val="center"/>
        <w:rPr>
          <w:i/>
        </w:rPr>
      </w:pPr>
    </w:p>
    <w:p w:rsidR="00615097" w:rsidRDefault="00524716" w:rsidP="00524716">
      <w:pPr>
        <w:spacing w:after="0" w:line="240" w:lineRule="auto"/>
        <w:ind w:firstLine="709"/>
        <w:jc w:val="center"/>
        <w:rPr>
          <w:i/>
        </w:rPr>
      </w:pPr>
      <w:r w:rsidRPr="00B21B5A">
        <w:rPr>
          <w:i/>
        </w:rPr>
        <w:t>Анализ бюджетных ассигнований</w:t>
      </w:r>
      <w:r w:rsidRPr="00524716">
        <w:t xml:space="preserve"> </w:t>
      </w:r>
      <w:r w:rsidRPr="00524716">
        <w:rPr>
          <w:i/>
        </w:rPr>
        <w:t>на 202</w:t>
      </w:r>
      <w:r w:rsidR="001D0EFF">
        <w:rPr>
          <w:i/>
        </w:rPr>
        <w:t>6</w:t>
      </w:r>
      <w:r w:rsidRPr="00524716">
        <w:rPr>
          <w:i/>
        </w:rPr>
        <w:t>-202</w:t>
      </w:r>
      <w:r w:rsidR="001D0EFF">
        <w:rPr>
          <w:i/>
        </w:rPr>
        <w:t>8</w:t>
      </w:r>
      <w:r w:rsidRPr="00524716">
        <w:rPr>
          <w:i/>
        </w:rPr>
        <w:t xml:space="preserve"> годы</w:t>
      </w:r>
      <w:r w:rsidRPr="00B21B5A">
        <w:rPr>
          <w:i/>
        </w:rPr>
        <w:t>, предусмотренных по департаменту архитектуры и градостроительства Администрации города</w:t>
      </w:r>
    </w:p>
    <w:p w:rsidR="00524716" w:rsidRDefault="00524716" w:rsidP="00E31DEF">
      <w:pPr>
        <w:spacing w:after="0" w:line="240" w:lineRule="auto"/>
        <w:ind w:firstLine="709"/>
        <w:jc w:val="center"/>
        <w:rPr>
          <w:i/>
        </w:rPr>
      </w:pPr>
    </w:p>
    <w:p w:rsidR="003B69E8" w:rsidRPr="000C3405" w:rsidRDefault="003B69E8" w:rsidP="003B69E8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Calibri"/>
          <w:b/>
          <w:bCs/>
        </w:rPr>
      </w:pPr>
      <w:r w:rsidRPr="003B69E8">
        <w:t xml:space="preserve">В </w:t>
      </w:r>
      <w:r>
        <w:t xml:space="preserve">проекте </w:t>
      </w:r>
      <w:r w:rsidRPr="00DA3753">
        <w:t>бюджета на</w:t>
      </w:r>
      <w:r>
        <w:t xml:space="preserve"> 2026 -2028 годы</w:t>
      </w:r>
      <w:r w:rsidRPr="003B69E8">
        <w:t xml:space="preserve"> </w:t>
      </w:r>
      <w:r>
        <w:t xml:space="preserve">в </w:t>
      </w:r>
      <w:r w:rsidRPr="00D43D3E">
        <w:t xml:space="preserve">рамках муниципальной программы «Развитие жилищной сферы в городе Сургуте» запланированы расходы </w:t>
      </w:r>
      <w:r w:rsidRPr="00D43D3E">
        <w:rPr>
          <w:rFonts w:eastAsia="Calibri"/>
        </w:rPr>
        <w:t>на строительство</w:t>
      </w:r>
      <w:r w:rsidRPr="00AC2338">
        <w:rPr>
          <w:rFonts w:eastAsia="Calibri"/>
        </w:rPr>
        <w:t xml:space="preserve"> объекта «</w:t>
      </w:r>
      <w:r w:rsidRPr="000C3405">
        <w:rPr>
          <w:rFonts w:eastAsia="Calibri"/>
        </w:rPr>
        <w:t>Освобождение земельного участка с кадастровым номером 86:10:0101142:477, предназначенного под строительство школы на 1300 мест в мкр.</w:t>
      </w:r>
      <w:r w:rsidR="00D86C0A">
        <w:rPr>
          <w:rFonts w:eastAsia="Calibri"/>
        </w:rPr>
        <w:t> </w:t>
      </w:r>
      <w:r w:rsidRPr="000C3405">
        <w:rPr>
          <w:rFonts w:eastAsia="Calibri"/>
        </w:rPr>
        <w:t>ЦЖ.1 в г. Сургуте</w:t>
      </w:r>
      <w:r w:rsidRPr="00AC2338">
        <w:rPr>
          <w:rFonts w:eastAsia="Calibri"/>
        </w:rPr>
        <w:t>» (далее – Объект</w:t>
      </w:r>
      <w:r>
        <w:rPr>
          <w:rFonts w:eastAsia="Calibri"/>
        </w:rPr>
        <w:t xml:space="preserve"> 1</w:t>
      </w:r>
      <w:r w:rsidRPr="00AC2338">
        <w:rPr>
          <w:rFonts w:eastAsia="Calibri"/>
        </w:rPr>
        <w:t xml:space="preserve">) на сумму </w:t>
      </w:r>
      <w:r w:rsidRPr="000C3405">
        <w:rPr>
          <w:rFonts w:eastAsia="Calibri"/>
          <w:bCs/>
        </w:rPr>
        <w:t>17</w:t>
      </w:r>
      <w:r>
        <w:rPr>
          <w:rFonts w:eastAsia="Calibri"/>
          <w:bCs/>
        </w:rPr>
        <w:t> </w:t>
      </w:r>
      <w:r w:rsidRPr="000C3405">
        <w:rPr>
          <w:rFonts w:eastAsia="Calibri"/>
          <w:bCs/>
        </w:rPr>
        <w:t>752</w:t>
      </w:r>
      <w:r>
        <w:rPr>
          <w:rFonts w:eastAsia="Calibri"/>
          <w:bCs/>
        </w:rPr>
        <w:t> </w:t>
      </w:r>
      <w:r w:rsidRPr="000C3405">
        <w:rPr>
          <w:rFonts w:eastAsia="Calibri"/>
          <w:bCs/>
        </w:rPr>
        <w:t>650,00</w:t>
      </w:r>
      <w:r w:rsidRPr="000C3405">
        <w:rPr>
          <w:rFonts w:eastAsia="Calibri"/>
        </w:rPr>
        <w:t xml:space="preserve"> рублей, из них:</w:t>
      </w:r>
    </w:p>
    <w:p w:rsidR="003B69E8" w:rsidRPr="003C2B95" w:rsidRDefault="003B69E8" w:rsidP="003B69E8">
      <w:pPr>
        <w:spacing w:after="0" w:line="240" w:lineRule="auto"/>
        <w:ind w:firstLine="709"/>
        <w:jc w:val="both"/>
        <w:rPr>
          <w:rFonts w:eastAsia="Calibri"/>
        </w:rPr>
      </w:pPr>
      <w:r w:rsidRPr="003C2B95">
        <w:rPr>
          <w:rFonts w:eastAsia="Calibri"/>
        </w:rPr>
        <w:t xml:space="preserve">- на проектно-изыскательские работы (далее – ПИР) </w:t>
      </w:r>
      <w:r w:rsidR="00F416EB" w:rsidRPr="003C2B95">
        <w:rPr>
          <w:rFonts w:eastAsia="Calibri"/>
        </w:rPr>
        <w:t xml:space="preserve">на 2026 год </w:t>
      </w:r>
      <w:r w:rsidR="00D86C0A">
        <w:rPr>
          <w:rFonts w:eastAsia="Calibri"/>
        </w:rPr>
        <w:t>в сумме 2 027 160,00 рублей (КБК 046 05</w:t>
      </w:r>
      <w:r w:rsidRPr="003C2B95">
        <w:rPr>
          <w:rFonts w:eastAsia="Calibri"/>
        </w:rPr>
        <w:t xml:space="preserve">02 38.6.01.20017 410), </w:t>
      </w:r>
    </w:p>
    <w:p w:rsidR="003B69E8" w:rsidRPr="003C2B95" w:rsidRDefault="003B69E8" w:rsidP="003B69E8">
      <w:pPr>
        <w:spacing w:after="0" w:line="240" w:lineRule="auto"/>
        <w:ind w:firstLine="709"/>
        <w:jc w:val="both"/>
        <w:rPr>
          <w:rFonts w:eastAsia="Calibri"/>
        </w:rPr>
      </w:pPr>
      <w:r w:rsidRPr="003C2B95">
        <w:rPr>
          <w:rFonts w:eastAsia="Calibri"/>
        </w:rPr>
        <w:t xml:space="preserve">- на строительно-монтажные работы (далее – СМР) </w:t>
      </w:r>
      <w:r w:rsidR="00F416EB" w:rsidRPr="003C2B95">
        <w:rPr>
          <w:rFonts w:eastAsia="Calibri"/>
        </w:rPr>
        <w:t xml:space="preserve">на 2027 год </w:t>
      </w:r>
      <w:r w:rsidRPr="003C2B95">
        <w:rPr>
          <w:rFonts w:eastAsia="Calibri"/>
        </w:rPr>
        <w:t>в сумме 1</w:t>
      </w:r>
      <w:r w:rsidR="00D86C0A">
        <w:rPr>
          <w:rFonts w:eastAsia="Calibri"/>
        </w:rPr>
        <w:t>5 725 490,00 рублей (КБК 046 05</w:t>
      </w:r>
      <w:r w:rsidRPr="003C2B95">
        <w:rPr>
          <w:rFonts w:eastAsia="Calibri"/>
        </w:rPr>
        <w:t>02 38.6.01.20017 410).</w:t>
      </w:r>
    </w:p>
    <w:p w:rsidR="003B69E8" w:rsidRPr="003C2B95" w:rsidRDefault="003B69E8" w:rsidP="003B69E8">
      <w:pPr>
        <w:spacing w:after="0" w:line="240" w:lineRule="auto"/>
        <w:ind w:firstLine="709"/>
        <w:jc w:val="both"/>
        <w:rPr>
          <w:rFonts w:eastAsia="Calibri"/>
        </w:rPr>
      </w:pPr>
      <w:r w:rsidRPr="003C2B95">
        <w:t xml:space="preserve">В качестве обоснования расходов на выполнение ПИР и СМР в сумме </w:t>
      </w:r>
      <w:r w:rsidRPr="003C2B95">
        <w:rPr>
          <w:rFonts w:eastAsia="Calibri"/>
          <w:bCs/>
        </w:rPr>
        <w:t>17 752 650,00</w:t>
      </w:r>
      <w:r w:rsidRPr="003C2B95">
        <w:rPr>
          <w:rFonts w:eastAsia="Calibri"/>
        </w:rPr>
        <w:t xml:space="preserve"> </w:t>
      </w:r>
      <w:r w:rsidR="00D86C0A">
        <w:t>рублей</w:t>
      </w:r>
      <w:r w:rsidRPr="003C2B95">
        <w:t xml:space="preserve"> предоставлен ориентировочный расчет стоимости строительства, основанный на расчетной стоимости СМР и ПИР</w:t>
      </w:r>
      <w:r w:rsidRPr="003C2B95">
        <w:rPr>
          <w:rFonts w:eastAsia="Calibri"/>
        </w:rPr>
        <w:t>.</w:t>
      </w:r>
    </w:p>
    <w:p w:rsidR="00A929C9" w:rsidRPr="003C2B95" w:rsidRDefault="00A929C9" w:rsidP="00A929C9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kern w:val="3"/>
        </w:rPr>
      </w:pPr>
      <w:r w:rsidRPr="003C2B95">
        <w:rPr>
          <w:kern w:val="3"/>
        </w:rPr>
        <w:t>В качестве обоснования расходов на ПИР по Объекту 1</w:t>
      </w:r>
      <w:r w:rsidRPr="003C2B95">
        <w:rPr>
          <w:kern w:val="3"/>
          <w:vertAlign w:val="superscript"/>
        </w:rPr>
        <w:t xml:space="preserve"> </w:t>
      </w:r>
      <w:r w:rsidRPr="003C2B95">
        <w:rPr>
          <w:kern w:val="3"/>
        </w:rPr>
        <w:t>предоставлена сводная смета на выполнение ПИР на сумму 1 888 304,85 рубля (в ценах на 3 квартал 2025 года, с учетом НДС), выполненная на основании следующих смет:</w:t>
      </w:r>
    </w:p>
    <w:p w:rsidR="00A929C9" w:rsidRPr="003C2B95" w:rsidRDefault="00A63D5F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>
        <w:rPr>
          <w:kern w:val="3"/>
        </w:rPr>
        <w:t>смета № 1 «</w:t>
      </w:r>
      <w:r w:rsidR="00A929C9" w:rsidRPr="003C2B95">
        <w:rPr>
          <w:kern w:val="3"/>
        </w:rPr>
        <w:t>Инженерно-геодезические изыскания</w:t>
      </w:r>
      <w:r>
        <w:rPr>
          <w:kern w:val="3"/>
        </w:rPr>
        <w:t>»</w:t>
      </w:r>
      <w:r w:rsidR="00A929C9" w:rsidRPr="003C2B95">
        <w:rPr>
          <w:kern w:val="3"/>
        </w:rPr>
        <w:t xml:space="preserve"> </w:t>
      </w:r>
      <w:r w:rsidR="00D86C0A">
        <w:rPr>
          <w:kern w:val="3"/>
        </w:rPr>
        <w:t xml:space="preserve">на сумму </w:t>
      </w:r>
      <w:r w:rsidR="00A929C9" w:rsidRPr="003C2B95">
        <w:rPr>
          <w:kern w:val="3"/>
        </w:rPr>
        <w:t>244 438,20</w:t>
      </w:r>
      <w:r w:rsidR="00D86C0A">
        <w:rPr>
          <w:kern w:val="3"/>
        </w:rPr>
        <w:t> </w:t>
      </w:r>
      <w:r w:rsidR="002929BC">
        <w:rPr>
          <w:kern w:val="3"/>
        </w:rPr>
        <w:t>рубля;</w:t>
      </w:r>
    </w:p>
    <w:p w:rsidR="00A929C9" w:rsidRPr="003C2B95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 w:rsidRPr="003C2B95">
        <w:rPr>
          <w:kern w:val="3"/>
        </w:rPr>
        <w:t xml:space="preserve">смета № 2 </w:t>
      </w:r>
      <w:r w:rsidR="00A63D5F">
        <w:rPr>
          <w:kern w:val="3"/>
        </w:rPr>
        <w:t>«</w:t>
      </w:r>
      <w:r w:rsidRPr="003C2B95">
        <w:rPr>
          <w:kern w:val="3"/>
        </w:rPr>
        <w:t>Инженерно-геологические изыскания</w:t>
      </w:r>
      <w:r w:rsidR="00A63D5F">
        <w:rPr>
          <w:kern w:val="3"/>
        </w:rPr>
        <w:t>»</w:t>
      </w:r>
      <w:r w:rsidRPr="003C2B95">
        <w:rPr>
          <w:kern w:val="3"/>
        </w:rPr>
        <w:t xml:space="preserve"> на сумму 451 212,25</w:t>
      </w:r>
      <w:r w:rsidR="00A63D5F">
        <w:rPr>
          <w:kern w:val="3"/>
        </w:rPr>
        <w:t> </w:t>
      </w:r>
      <w:r w:rsidR="002929BC">
        <w:rPr>
          <w:kern w:val="3"/>
        </w:rPr>
        <w:t>рубля;</w:t>
      </w:r>
    </w:p>
    <w:p w:rsidR="00A929C9" w:rsidRPr="003C2B95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 w:rsidRPr="003C2B95">
        <w:rPr>
          <w:kern w:val="3"/>
        </w:rPr>
        <w:t>смета № 3 на «Снос объекта незавершенного строительства» на сумму 62 251,31 ру</w:t>
      </w:r>
      <w:r w:rsidR="002929BC">
        <w:rPr>
          <w:kern w:val="3"/>
        </w:rPr>
        <w:t>бля;</w:t>
      </w:r>
    </w:p>
    <w:p w:rsidR="00A929C9" w:rsidRPr="00D52AD6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 w:rsidRPr="003C2B95">
        <w:rPr>
          <w:kern w:val="3"/>
        </w:rPr>
        <w:t>смета</w:t>
      </w:r>
      <w:r w:rsidRPr="00D52AD6">
        <w:rPr>
          <w:kern w:val="3"/>
        </w:rPr>
        <w:t xml:space="preserve"> № 4 «Сн</w:t>
      </w:r>
      <w:r w:rsidR="002929BC">
        <w:rPr>
          <w:kern w:val="3"/>
        </w:rPr>
        <w:t>ос ТП» на сумму 13 979,40 рубля;</w:t>
      </w:r>
    </w:p>
    <w:p w:rsidR="00A929C9" w:rsidRPr="00D52AD6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 w:rsidRPr="00D52AD6">
        <w:rPr>
          <w:kern w:val="3"/>
        </w:rPr>
        <w:t>смета № 5 «Наружные сети электроснабжения (переустройс</w:t>
      </w:r>
      <w:r w:rsidR="002929BC">
        <w:rPr>
          <w:kern w:val="3"/>
        </w:rPr>
        <w:t>тво)» на сумму 180 637,22 рубля;</w:t>
      </w:r>
    </w:p>
    <w:p w:rsidR="00A929C9" w:rsidRPr="00D52AD6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>
        <w:rPr>
          <w:kern w:val="3"/>
        </w:rPr>
        <w:t>с</w:t>
      </w:r>
      <w:r w:rsidRPr="00D52AD6">
        <w:rPr>
          <w:kern w:val="3"/>
        </w:rPr>
        <w:t>мета № 6 «Наружные сети связи (переустройство)» на сумму 466 747,80</w:t>
      </w:r>
      <w:r w:rsidR="002929BC">
        <w:rPr>
          <w:kern w:val="3"/>
        </w:rPr>
        <w:t> рубля;</w:t>
      </w:r>
    </w:p>
    <w:p w:rsidR="00A929C9" w:rsidRPr="00D52AD6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jc w:val="both"/>
        <w:rPr>
          <w:kern w:val="3"/>
        </w:rPr>
      </w:pPr>
      <w:r>
        <w:rPr>
          <w:kern w:val="3"/>
        </w:rPr>
        <w:t>с</w:t>
      </w:r>
      <w:r w:rsidRPr="00D52AD6">
        <w:rPr>
          <w:kern w:val="3"/>
        </w:rPr>
        <w:t>мета №7 «Экспертиза в объеме проверки достоверности определения сметной стои</w:t>
      </w:r>
      <w:r w:rsidR="002929BC">
        <w:rPr>
          <w:kern w:val="3"/>
        </w:rPr>
        <w:t>мости» на сумму 83 848,27 рубля;</w:t>
      </w:r>
    </w:p>
    <w:p w:rsidR="00A929C9" w:rsidRPr="00D52AD6" w:rsidRDefault="00A929C9" w:rsidP="00A929C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240" w:lineRule="auto"/>
        <w:jc w:val="both"/>
        <w:rPr>
          <w:kern w:val="3"/>
        </w:rPr>
      </w:pPr>
      <w:r>
        <w:rPr>
          <w:kern w:val="3"/>
        </w:rPr>
        <w:t>с</w:t>
      </w:r>
      <w:r w:rsidRPr="00D52AD6">
        <w:rPr>
          <w:kern w:val="3"/>
        </w:rPr>
        <w:t>мета № 8 «Историко-культурная экспертиза» на сумму 385 190,40 рубля.</w:t>
      </w:r>
    </w:p>
    <w:p w:rsidR="00A929C9" w:rsidRDefault="00A929C9" w:rsidP="00A929C9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kern w:val="3"/>
        </w:rPr>
      </w:pPr>
      <w:r w:rsidRPr="00D52AD6">
        <w:rPr>
          <w:kern w:val="3"/>
        </w:rPr>
        <w:t xml:space="preserve">В качестве обоснования </w:t>
      </w:r>
      <w:r w:rsidR="00A63D5F">
        <w:rPr>
          <w:kern w:val="3"/>
        </w:rPr>
        <w:t>расходов на</w:t>
      </w:r>
      <w:r w:rsidRPr="00D52AD6">
        <w:rPr>
          <w:kern w:val="3"/>
        </w:rPr>
        <w:t xml:space="preserve"> </w:t>
      </w:r>
      <w:r w:rsidR="00A63D5F">
        <w:rPr>
          <w:kern w:val="3"/>
        </w:rPr>
        <w:t>СМР</w:t>
      </w:r>
      <w:r w:rsidRPr="00D52AD6">
        <w:rPr>
          <w:kern w:val="3"/>
        </w:rPr>
        <w:t xml:space="preserve"> предоставлена смета на расчётную стоимость строительства на сумму </w:t>
      </w:r>
      <w:r w:rsidR="00A866BA" w:rsidRPr="003C2B95">
        <w:rPr>
          <w:kern w:val="3"/>
        </w:rPr>
        <w:t>14</w:t>
      </w:r>
      <w:r w:rsidR="00282B41" w:rsidRPr="003C2B95">
        <w:rPr>
          <w:kern w:val="3"/>
        </w:rPr>
        <w:t> </w:t>
      </w:r>
      <w:r w:rsidR="00A866BA" w:rsidRPr="003C2B95">
        <w:rPr>
          <w:kern w:val="3"/>
        </w:rPr>
        <w:t>030</w:t>
      </w:r>
      <w:r w:rsidR="00282B41" w:rsidRPr="003C2B95">
        <w:rPr>
          <w:kern w:val="3"/>
        </w:rPr>
        <w:t> </w:t>
      </w:r>
      <w:r w:rsidR="00A866BA" w:rsidRPr="003C2B95">
        <w:rPr>
          <w:kern w:val="3"/>
        </w:rPr>
        <w:t>98</w:t>
      </w:r>
      <w:r w:rsidR="00282B41" w:rsidRPr="003C2B95">
        <w:rPr>
          <w:kern w:val="3"/>
        </w:rPr>
        <w:t>0,00 </w:t>
      </w:r>
      <w:r w:rsidR="00DD43D9">
        <w:rPr>
          <w:kern w:val="3"/>
        </w:rPr>
        <w:t>рублей</w:t>
      </w:r>
      <w:r w:rsidR="00282B41">
        <w:rPr>
          <w:kern w:val="3"/>
        </w:rPr>
        <w:t xml:space="preserve"> (</w:t>
      </w:r>
      <w:r w:rsidR="00DD43D9">
        <w:rPr>
          <w:kern w:val="3"/>
        </w:rPr>
        <w:t xml:space="preserve">в </w:t>
      </w:r>
      <w:r w:rsidR="00282B41">
        <w:rPr>
          <w:kern w:val="3"/>
        </w:rPr>
        <w:t>ценах на 3 квартал 2025</w:t>
      </w:r>
      <w:r w:rsidR="00CF67E2">
        <w:rPr>
          <w:kern w:val="3"/>
          <w:lang w:val="en-US"/>
        </w:rPr>
        <w:t> </w:t>
      </w:r>
      <w:r w:rsidR="00282B41">
        <w:rPr>
          <w:kern w:val="3"/>
        </w:rPr>
        <w:t>года, с учетом НДС)</w:t>
      </w:r>
      <w:r w:rsidR="006B5C48">
        <w:rPr>
          <w:kern w:val="3"/>
        </w:rPr>
        <w:t>, в которой</w:t>
      </w:r>
      <w:r w:rsidR="00BD3B5A">
        <w:rPr>
          <w:kern w:val="3"/>
        </w:rPr>
        <w:t xml:space="preserve"> стоимость работ по </w:t>
      </w:r>
      <w:r w:rsidR="006B5C48">
        <w:rPr>
          <w:kern w:val="3"/>
        </w:rPr>
        <w:t>снос</w:t>
      </w:r>
      <w:r w:rsidR="00BD3B5A">
        <w:rPr>
          <w:kern w:val="3"/>
        </w:rPr>
        <w:t>у</w:t>
      </w:r>
      <w:r w:rsidR="006B5C48">
        <w:rPr>
          <w:kern w:val="3"/>
        </w:rPr>
        <w:t xml:space="preserve"> объект</w:t>
      </w:r>
      <w:r w:rsidR="00BD3B5A">
        <w:rPr>
          <w:kern w:val="3"/>
        </w:rPr>
        <w:t>а</w:t>
      </w:r>
      <w:r w:rsidR="006B5C48">
        <w:rPr>
          <w:kern w:val="3"/>
        </w:rPr>
        <w:t xml:space="preserve"> определен</w:t>
      </w:r>
      <w:r w:rsidR="00BD3B5A">
        <w:rPr>
          <w:kern w:val="3"/>
        </w:rPr>
        <w:t>а</w:t>
      </w:r>
      <w:r w:rsidR="006B5C48">
        <w:rPr>
          <w:kern w:val="3"/>
        </w:rPr>
        <w:t xml:space="preserve"> </w:t>
      </w:r>
      <w:r w:rsidR="00BD3B5A">
        <w:rPr>
          <w:kern w:val="3"/>
        </w:rPr>
        <w:t>в</w:t>
      </w:r>
      <w:r w:rsidR="006B5C48">
        <w:rPr>
          <w:kern w:val="3"/>
        </w:rPr>
        <w:t xml:space="preserve"> ЛСР</w:t>
      </w:r>
      <w:r w:rsidR="00BD3B5A">
        <w:rPr>
          <w:rStyle w:val="a9"/>
          <w:kern w:val="3"/>
        </w:rPr>
        <w:footnoteReference w:id="1"/>
      </w:r>
      <w:r w:rsidR="006B5C48">
        <w:rPr>
          <w:kern w:val="3"/>
        </w:rPr>
        <w:t xml:space="preserve"> № 1 на «Снос</w:t>
      </w:r>
      <w:r w:rsidR="00BD3B5A">
        <w:rPr>
          <w:kern w:val="3"/>
        </w:rPr>
        <w:t xml:space="preserve"> объекта»</w:t>
      </w:r>
      <w:r w:rsidR="00DD43D9">
        <w:rPr>
          <w:kern w:val="3"/>
        </w:rPr>
        <w:t xml:space="preserve"> и составляет 6 257 010,00 рублей</w:t>
      </w:r>
      <w:r w:rsidR="00282B41">
        <w:rPr>
          <w:kern w:val="3"/>
        </w:rPr>
        <w:t>.</w:t>
      </w:r>
    </w:p>
    <w:p w:rsidR="006B5C48" w:rsidRDefault="003C51DD" w:rsidP="00A929C9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kern w:val="3"/>
        </w:rPr>
      </w:pPr>
      <w:r>
        <w:rPr>
          <w:kern w:val="3"/>
        </w:rPr>
        <w:t xml:space="preserve">Согласно пункту 6 в ЛСР № 1 на «Снос объекта» стоимость утилизации строительного мусора на </w:t>
      </w:r>
      <w:r w:rsidR="00283ACA">
        <w:rPr>
          <w:kern w:val="3"/>
        </w:rPr>
        <w:t>АО «П</w:t>
      </w:r>
      <w:r>
        <w:rPr>
          <w:kern w:val="3"/>
        </w:rPr>
        <w:t>олигон</w:t>
      </w:r>
      <w:r w:rsidR="00283ACA">
        <w:rPr>
          <w:kern w:val="3"/>
        </w:rPr>
        <w:t xml:space="preserve"> – ЛТД»</w:t>
      </w:r>
      <w:r>
        <w:rPr>
          <w:kern w:val="3"/>
        </w:rPr>
        <w:t xml:space="preserve"> составляет 2 216,76 рубл</w:t>
      </w:r>
      <w:r w:rsidR="00CF67E2" w:rsidRPr="00CF67E2">
        <w:rPr>
          <w:kern w:val="3"/>
        </w:rPr>
        <w:t>я</w:t>
      </w:r>
      <w:r w:rsidR="00283ACA">
        <w:rPr>
          <w:kern w:val="3"/>
        </w:rPr>
        <w:t xml:space="preserve"> за тонну, без учета НДС.</w:t>
      </w:r>
    </w:p>
    <w:p w:rsidR="00A63D5F" w:rsidRDefault="00A63D5F" w:rsidP="00A63D5F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kern w:val="3"/>
        </w:rPr>
      </w:pPr>
      <w:r>
        <w:rPr>
          <w:kern w:val="3"/>
        </w:rPr>
        <w:t>В соответствии с</w:t>
      </w:r>
      <w:r w:rsidR="00283ACA">
        <w:rPr>
          <w:kern w:val="3"/>
        </w:rPr>
        <w:t xml:space="preserve"> письм</w:t>
      </w:r>
      <w:r>
        <w:rPr>
          <w:kern w:val="3"/>
        </w:rPr>
        <w:t>ом</w:t>
      </w:r>
      <w:r w:rsidR="00283ACA">
        <w:rPr>
          <w:kern w:val="3"/>
        </w:rPr>
        <w:t xml:space="preserve"> АО «Полигон-ЛТД» от 30.07.2025 № 610 стоимость услуг по приему и размещению (захоронению) отходов (железобетонные и бетонные конструкции, стальные трубы, полиэтиленовые трубы, асфальтобетон, щебень, древесина, грунт (песок, торф)) на 2025 год на полигоне ТК и ПО «27-й км г. Сургут» составляет 2 216,76 рубл</w:t>
      </w:r>
      <w:r w:rsidR="00617EC1">
        <w:rPr>
          <w:kern w:val="3"/>
        </w:rPr>
        <w:t>я</w:t>
      </w:r>
      <w:r w:rsidR="00283ACA">
        <w:rPr>
          <w:kern w:val="3"/>
        </w:rPr>
        <w:t xml:space="preserve"> за тонну, в том числе НДС 20 %.</w:t>
      </w:r>
      <w:r>
        <w:rPr>
          <w:kern w:val="3"/>
        </w:rPr>
        <w:t xml:space="preserve"> </w:t>
      </w:r>
    </w:p>
    <w:p w:rsidR="00E8412A" w:rsidRPr="00D52AD6" w:rsidRDefault="00A63D5F" w:rsidP="00A63D5F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kern w:val="3"/>
        </w:rPr>
      </w:pPr>
      <w:r>
        <w:rPr>
          <w:kern w:val="3"/>
        </w:rPr>
        <w:lastRenderedPageBreak/>
        <w:t xml:space="preserve">То есть, без учета НДС </w:t>
      </w:r>
      <w:r w:rsidR="00E8412A">
        <w:rPr>
          <w:kern w:val="3"/>
        </w:rPr>
        <w:t>стоимость утилизации строительного мусора</w:t>
      </w:r>
      <w:r w:rsidR="00CD47AC">
        <w:rPr>
          <w:kern w:val="3"/>
        </w:rPr>
        <w:t xml:space="preserve"> (согласно письм</w:t>
      </w:r>
      <w:r w:rsidR="00CF67E2">
        <w:rPr>
          <w:kern w:val="3"/>
        </w:rPr>
        <w:t>у</w:t>
      </w:r>
      <w:r w:rsidR="00CD47AC">
        <w:rPr>
          <w:kern w:val="3"/>
        </w:rPr>
        <w:t xml:space="preserve"> АО «Полигон-ЛТД»)</w:t>
      </w:r>
      <w:r w:rsidR="00E8412A">
        <w:rPr>
          <w:kern w:val="3"/>
        </w:rPr>
        <w:t xml:space="preserve"> </w:t>
      </w:r>
      <w:r>
        <w:rPr>
          <w:kern w:val="3"/>
        </w:rPr>
        <w:t xml:space="preserve">составит </w:t>
      </w:r>
      <w:r w:rsidRPr="00A63D5F">
        <w:rPr>
          <w:kern w:val="3"/>
        </w:rPr>
        <w:t>1</w:t>
      </w:r>
      <w:r w:rsidR="00EF7C90">
        <w:rPr>
          <w:kern w:val="3"/>
        </w:rPr>
        <w:t xml:space="preserve"> </w:t>
      </w:r>
      <w:r w:rsidRPr="00A63D5F">
        <w:rPr>
          <w:kern w:val="3"/>
        </w:rPr>
        <w:t>847,3</w:t>
      </w:r>
      <w:r>
        <w:rPr>
          <w:kern w:val="3"/>
        </w:rPr>
        <w:t>0 рубля</w:t>
      </w:r>
      <w:r w:rsidR="00EF7C90">
        <w:rPr>
          <w:kern w:val="3"/>
        </w:rPr>
        <w:t xml:space="preserve"> за тонну</w:t>
      </w:r>
      <w:r>
        <w:rPr>
          <w:kern w:val="3"/>
        </w:rPr>
        <w:t>, что на</w:t>
      </w:r>
      <w:r w:rsidRPr="00A63D5F">
        <w:rPr>
          <w:kern w:val="3"/>
        </w:rPr>
        <w:t xml:space="preserve"> </w:t>
      </w:r>
      <w:r w:rsidRPr="00E8412A">
        <w:rPr>
          <w:kern w:val="3"/>
        </w:rPr>
        <w:t>369,46</w:t>
      </w:r>
      <w:r>
        <w:rPr>
          <w:rStyle w:val="a9"/>
          <w:kern w:val="3"/>
        </w:rPr>
        <w:footnoteReference w:id="2"/>
      </w:r>
      <w:r w:rsidRPr="00E8412A">
        <w:rPr>
          <w:kern w:val="3"/>
        </w:rPr>
        <w:t xml:space="preserve"> </w:t>
      </w:r>
      <w:r>
        <w:rPr>
          <w:kern w:val="3"/>
        </w:rPr>
        <w:t>рубля</w:t>
      </w:r>
      <w:r w:rsidR="00EF7C90">
        <w:rPr>
          <w:kern w:val="3"/>
        </w:rPr>
        <w:t xml:space="preserve"> за тонну</w:t>
      </w:r>
      <w:r>
        <w:rPr>
          <w:kern w:val="3"/>
        </w:rPr>
        <w:t xml:space="preserve"> меньше, чем предусмотрено </w:t>
      </w:r>
      <w:r w:rsidR="00E8412A">
        <w:rPr>
          <w:kern w:val="3"/>
        </w:rPr>
        <w:t xml:space="preserve">в ЛСР № 1 «Снос объекта». </w:t>
      </w:r>
    </w:p>
    <w:p w:rsidR="00EB4591" w:rsidRDefault="00EF7C90" w:rsidP="00EF7C90">
      <w:pPr>
        <w:spacing w:after="0" w:line="240" w:lineRule="auto"/>
        <w:ind w:firstLine="709"/>
        <w:jc w:val="both"/>
      </w:pPr>
      <w:r>
        <w:t>Кроме того, в</w:t>
      </w:r>
      <w:r w:rsidR="00832CA2" w:rsidRPr="00EF7C90">
        <w:t xml:space="preserve"> соответствии с информацией, предоставленной начальником технического отдела МКУ «УКС»</w:t>
      </w:r>
      <w:r w:rsidR="00FF5459" w:rsidRPr="00EF7C90">
        <w:t>,</w:t>
      </w:r>
      <w:r w:rsidR="00832CA2" w:rsidRPr="00EF7C90">
        <w:t xml:space="preserve"> </w:t>
      </w:r>
      <w:r w:rsidR="00EB4591" w:rsidRPr="00EF7C90">
        <w:t xml:space="preserve">сети электроснабжения на </w:t>
      </w:r>
      <w:r w:rsidR="00832CA2" w:rsidRPr="00EF7C90">
        <w:t xml:space="preserve">земельном </w:t>
      </w:r>
      <w:r w:rsidR="00EB4591" w:rsidRPr="00EF7C90">
        <w:t>участке отсутствуют.</w:t>
      </w:r>
    </w:p>
    <w:p w:rsidR="00EF7C90" w:rsidRDefault="00463885" w:rsidP="00EF7C90">
      <w:pPr>
        <w:spacing w:after="0" w:line="240" w:lineRule="auto"/>
        <w:ind w:firstLine="709"/>
        <w:jc w:val="both"/>
      </w:pPr>
      <w:r>
        <w:t>Учитывая изложенное</w:t>
      </w:r>
      <w:r w:rsidR="00EF7C90">
        <w:t xml:space="preserve">, планирование </w:t>
      </w:r>
      <w:r>
        <w:t xml:space="preserve">расходов на </w:t>
      </w:r>
      <w:r w:rsidR="00EF7C90">
        <w:t>ПИР и СМР на переустройство наружных сетей электроснабжения не является необходимым.</w:t>
      </w:r>
    </w:p>
    <w:p w:rsidR="003B69E8" w:rsidRDefault="008502C2" w:rsidP="00A866BA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Таким образом, в результате исключения стоимости ПИР и СМР по переустройству наружных сетей электроснабжения и перерасчёта </w:t>
      </w:r>
      <w:r w:rsidR="006B5C48">
        <w:rPr>
          <w:rFonts w:eastAsia="Calibri"/>
        </w:rPr>
        <w:t xml:space="preserve">стоимости утилизации мусора в ЛСР № 1 «Снос объекта» стоимость </w:t>
      </w:r>
      <w:r w:rsidR="00B74C2F">
        <w:rPr>
          <w:rFonts w:eastAsia="Calibri"/>
        </w:rPr>
        <w:t xml:space="preserve">работ </w:t>
      </w:r>
      <w:r w:rsidR="009F1B9D">
        <w:rPr>
          <w:rFonts w:eastAsia="Calibri"/>
        </w:rPr>
        <w:t>по</w:t>
      </w:r>
      <w:r w:rsidR="00B74C2F">
        <w:rPr>
          <w:rFonts w:eastAsia="Calibri"/>
        </w:rPr>
        <w:t xml:space="preserve"> </w:t>
      </w:r>
      <w:r w:rsidR="006B5C48">
        <w:rPr>
          <w:rFonts w:eastAsia="Calibri"/>
        </w:rPr>
        <w:t>Объект</w:t>
      </w:r>
      <w:r w:rsidR="009F1B9D">
        <w:rPr>
          <w:rFonts w:eastAsia="Calibri"/>
        </w:rPr>
        <w:t>у</w:t>
      </w:r>
      <w:r w:rsidR="006B5C48">
        <w:rPr>
          <w:rFonts w:eastAsia="Calibri"/>
        </w:rPr>
        <w:t xml:space="preserve"> 1 состав</w:t>
      </w:r>
      <w:r w:rsidR="00CD47AC">
        <w:rPr>
          <w:rFonts w:eastAsia="Calibri"/>
        </w:rPr>
        <w:t>и</w:t>
      </w:r>
      <w:r w:rsidR="006B5C48">
        <w:rPr>
          <w:rFonts w:eastAsia="Calibri"/>
        </w:rPr>
        <w:t>т 6 601 110,00 рубл</w:t>
      </w:r>
      <w:r w:rsidR="00E54221">
        <w:rPr>
          <w:rFonts w:eastAsia="Calibri"/>
        </w:rPr>
        <w:t>ей</w:t>
      </w:r>
      <w:r w:rsidR="006B5C48">
        <w:rPr>
          <w:rFonts w:eastAsia="Calibri"/>
        </w:rPr>
        <w:t xml:space="preserve"> (в ценах на 3 квартал 2025 года, с учетом НДС)</w:t>
      </w:r>
      <w:r w:rsidR="009F1B9D">
        <w:rPr>
          <w:rFonts w:eastAsia="Calibri"/>
        </w:rPr>
        <w:t>, из них</w:t>
      </w:r>
      <w:r w:rsidR="00CD47AC">
        <w:rPr>
          <w:rFonts w:eastAsia="Calibri"/>
        </w:rPr>
        <w:t>:</w:t>
      </w:r>
      <w:r w:rsidR="006B5C48">
        <w:rPr>
          <w:rFonts w:eastAsia="Calibri"/>
        </w:rPr>
        <w:t xml:space="preserve"> </w:t>
      </w:r>
      <w:r w:rsidR="009F1B9D">
        <w:rPr>
          <w:rFonts w:eastAsia="Calibri"/>
        </w:rPr>
        <w:t xml:space="preserve">ПИР </w:t>
      </w:r>
      <w:r w:rsidR="00CD47AC">
        <w:rPr>
          <w:rFonts w:eastAsia="Calibri"/>
        </w:rPr>
        <w:t>–</w:t>
      </w:r>
      <w:r w:rsidR="009F1B9D">
        <w:rPr>
          <w:rFonts w:eastAsia="Calibri"/>
        </w:rPr>
        <w:t xml:space="preserve"> 1 790 470,00 рублей, СМР </w:t>
      </w:r>
      <w:r w:rsidR="00CD47AC">
        <w:rPr>
          <w:rFonts w:eastAsia="Calibri"/>
        </w:rPr>
        <w:t xml:space="preserve">– </w:t>
      </w:r>
      <w:r w:rsidR="009F1B9D">
        <w:rPr>
          <w:rFonts w:eastAsia="Calibri"/>
        </w:rPr>
        <w:t>4 810 640,00 рублей.</w:t>
      </w:r>
    </w:p>
    <w:p w:rsidR="00CD47AC" w:rsidRPr="00CF67E2" w:rsidRDefault="00463885" w:rsidP="003B69E8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С учетом</w:t>
      </w:r>
      <w:r w:rsidR="009F1B9D">
        <w:rPr>
          <w:rFonts w:eastAsia="Calibri"/>
        </w:rPr>
        <w:t xml:space="preserve"> применения </w:t>
      </w:r>
      <w:r w:rsidR="002768C3">
        <w:rPr>
          <w:rFonts w:eastAsia="Calibri"/>
        </w:rPr>
        <w:t xml:space="preserve">индексов </w:t>
      </w:r>
      <w:r w:rsidR="009F1B9D">
        <w:rPr>
          <w:rFonts w:eastAsia="Calibri"/>
        </w:rPr>
        <w:t xml:space="preserve">дефляторов для перевода стоимости работ </w:t>
      </w:r>
      <w:r w:rsidR="009F1B9D" w:rsidRPr="003C2B95">
        <w:rPr>
          <w:rFonts w:eastAsia="Calibri"/>
        </w:rPr>
        <w:t xml:space="preserve">в цены 2026 </w:t>
      </w:r>
      <w:r w:rsidR="009F1B9D" w:rsidRPr="00CF67E2">
        <w:rPr>
          <w:rFonts w:eastAsia="Calibri"/>
        </w:rPr>
        <w:t>года</w:t>
      </w:r>
      <w:r w:rsidR="00CD47AC" w:rsidRPr="00CF67E2">
        <w:rPr>
          <w:rFonts w:eastAsia="Calibri"/>
        </w:rPr>
        <w:t xml:space="preserve"> и 2027 года</w:t>
      </w:r>
      <w:r w:rsidR="009F1B9D" w:rsidRPr="00CF67E2">
        <w:rPr>
          <w:rFonts w:eastAsia="Calibri"/>
        </w:rPr>
        <w:t xml:space="preserve"> </w:t>
      </w:r>
      <w:r w:rsidR="00CD47AC" w:rsidRPr="00CF67E2">
        <w:rPr>
          <w:rFonts w:eastAsia="Calibri"/>
        </w:rPr>
        <w:t>на выполнение</w:t>
      </w:r>
      <w:r w:rsidR="009F1B9D" w:rsidRPr="00CF67E2">
        <w:rPr>
          <w:rFonts w:eastAsia="Calibri"/>
        </w:rPr>
        <w:t xml:space="preserve"> ПИР</w:t>
      </w:r>
      <w:r w:rsidR="00CD47AC" w:rsidRPr="00CF67E2">
        <w:rPr>
          <w:rFonts w:eastAsia="Calibri"/>
        </w:rPr>
        <w:t xml:space="preserve"> и СМР соответственно планируемая сумма расходов бюджета по Объекту 1 составит 7 313 750,00 рублей, в том числе:</w:t>
      </w:r>
    </w:p>
    <w:p w:rsidR="000E2F97" w:rsidRPr="00CF67E2" w:rsidRDefault="00CD47AC" w:rsidP="003B69E8">
      <w:pPr>
        <w:spacing w:after="0" w:line="240" w:lineRule="auto"/>
        <w:ind w:firstLine="709"/>
        <w:jc w:val="both"/>
        <w:rPr>
          <w:rFonts w:eastAsia="Calibri"/>
        </w:rPr>
      </w:pPr>
      <w:r w:rsidRPr="00CF67E2">
        <w:rPr>
          <w:rFonts w:eastAsia="Calibri"/>
        </w:rPr>
        <w:t xml:space="preserve">- </w:t>
      </w:r>
      <w:r w:rsidR="009F1B9D" w:rsidRPr="00CF67E2">
        <w:rPr>
          <w:rFonts w:eastAsia="Calibri"/>
        </w:rPr>
        <w:t>1 922 130,00</w:t>
      </w:r>
      <w:r w:rsidR="009F1B9D" w:rsidRPr="00CF67E2">
        <w:rPr>
          <w:rStyle w:val="a9"/>
          <w:rFonts w:eastAsia="Calibri"/>
        </w:rPr>
        <w:footnoteReference w:id="3"/>
      </w:r>
      <w:r w:rsidRPr="00CF67E2">
        <w:rPr>
          <w:rFonts w:eastAsia="Calibri"/>
        </w:rPr>
        <w:t> рублей на выполнение ПИР</w:t>
      </w:r>
      <w:r w:rsidR="009F1B9D" w:rsidRPr="00CF67E2">
        <w:rPr>
          <w:rFonts w:eastAsia="Calibri"/>
        </w:rPr>
        <w:t xml:space="preserve">, </w:t>
      </w:r>
      <w:r w:rsidR="000E2F97" w:rsidRPr="00CF67E2">
        <w:rPr>
          <w:rFonts w:eastAsia="Calibri"/>
        </w:rPr>
        <w:t>что на 105 030,00 рублей (2 027 160,00</w:t>
      </w:r>
      <w:r w:rsidR="003E2AD8">
        <w:rPr>
          <w:rFonts w:eastAsia="Calibri"/>
        </w:rPr>
        <w:t xml:space="preserve"> </w:t>
      </w:r>
      <w:r w:rsidR="000E2F97" w:rsidRPr="00CF67E2">
        <w:rPr>
          <w:rFonts w:eastAsia="Calibri"/>
        </w:rPr>
        <w:t>-</w:t>
      </w:r>
      <w:r w:rsidR="003E2AD8">
        <w:rPr>
          <w:rFonts w:eastAsia="Calibri"/>
        </w:rPr>
        <w:t xml:space="preserve"> </w:t>
      </w:r>
      <w:r w:rsidR="000E2F97" w:rsidRPr="00CF67E2">
        <w:rPr>
          <w:rFonts w:eastAsia="Calibri"/>
        </w:rPr>
        <w:t>1 922 130,00) меньше</w:t>
      </w:r>
      <w:r w:rsidR="00E826D8">
        <w:rPr>
          <w:rFonts w:eastAsia="Calibri"/>
        </w:rPr>
        <w:t>,</w:t>
      </w:r>
      <w:r w:rsidR="000E2F97" w:rsidRPr="00CF67E2">
        <w:rPr>
          <w:rFonts w:eastAsia="Calibri"/>
        </w:rPr>
        <w:t xml:space="preserve"> чем запланирован</w:t>
      </w:r>
      <w:r w:rsidRPr="00CF67E2">
        <w:rPr>
          <w:rFonts w:eastAsia="Calibri"/>
        </w:rPr>
        <w:t>о в проекте бюджета на 2026 год;</w:t>
      </w:r>
    </w:p>
    <w:p w:rsidR="003B69E8" w:rsidRPr="00CF67E2" w:rsidRDefault="00CD47AC" w:rsidP="00CD47AC">
      <w:pPr>
        <w:spacing w:after="0" w:line="240" w:lineRule="auto"/>
        <w:ind w:firstLine="709"/>
        <w:jc w:val="both"/>
        <w:rPr>
          <w:rFonts w:eastAsia="Calibri"/>
        </w:rPr>
      </w:pPr>
      <w:r w:rsidRPr="00CF67E2">
        <w:rPr>
          <w:rFonts w:eastAsia="Calibri"/>
        </w:rPr>
        <w:t>- 5 391 620,00</w:t>
      </w:r>
      <w:r w:rsidRPr="00CF67E2">
        <w:rPr>
          <w:rStyle w:val="a9"/>
          <w:rFonts w:eastAsia="Calibri"/>
        </w:rPr>
        <w:footnoteReference w:id="4"/>
      </w:r>
      <w:r w:rsidRPr="00CF67E2">
        <w:rPr>
          <w:rFonts w:eastAsia="Calibri"/>
        </w:rPr>
        <w:t> рублей на выполнение ПИР и СМР</w:t>
      </w:r>
      <w:r w:rsidR="000E2F97" w:rsidRPr="00CF67E2">
        <w:rPr>
          <w:rFonts w:eastAsia="Calibri"/>
        </w:rPr>
        <w:t>, что на 10 333</w:t>
      </w:r>
      <w:r w:rsidR="002768C3" w:rsidRPr="00CF67E2">
        <w:rPr>
          <w:rFonts w:eastAsia="Calibri"/>
        </w:rPr>
        <w:t> </w:t>
      </w:r>
      <w:r w:rsidR="000E2F97" w:rsidRPr="00CF67E2">
        <w:rPr>
          <w:rFonts w:eastAsia="Calibri"/>
        </w:rPr>
        <w:t>870</w:t>
      </w:r>
      <w:r w:rsidR="002768C3" w:rsidRPr="00CF67E2">
        <w:rPr>
          <w:rFonts w:eastAsia="Calibri"/>
        </w:rPr>
        <w:t>,00 </w:t>
      </w:r>
      <w:r w:rsidR="000E2F97" w:rsidRPr="00CF67E2">
        <w:rPr>
          <w:rFonts w:eastAsia="Calibri"/>
        </w:rPr>
        <w:t>рубл</w:t>
      </w:r>
      <w:r w:rsidR="00754E5B" w:rsidRPr="00CF67E2">
        <w:rPr>
          <w:rFonts w:eastAsia="Calibri"/>
        </w:rPr>
        <w:t>ей</w:t>
      </w:r>
      <w:r w:rsidR="000E2F97" w:rsidRPr="00CF67E2">
        <w:rPr>
          <w:rFonts w:eastAsia="Calibri"/>
        </w:rPr>
        <w:t xml:space="preserve"> (15 725 490,00</w:t>
      </w:r>
      <w:r w:rsidR="00463885">
        <w:rPr>
          <w:rFonts w:eastAsia="Calibri"/>
        </w:rPr>
        <w:t xml:space="preserve"> </w:t>
      </w:r>
      <w:r w:rsidR="000E2F97" w:rsidRPr="00CF67E2">
        <w:rPr>
          <w:rFonts w:eastAsia="Calibri"/>
        </w:rPr>
        <w:t>-</w:t>
      </w:r>
      <w:r w:rsidR="00463885">
        <w:rPr>
          <w:rFonts w:eastAsia="Calibri"/>
        </w:rPr>
        <w:t xml:space="preserve"> </w:t>
      </w:r>
      <w:r w:rsidR="000E2F97" w:rsidRPr="00CF67E2">
        <w:rPr>
          <w:rFonts w:eastAsia="Calibri"/>
        </w:rPr>
        <w:t>5 391 620,00) меньше</w:t>
      </w:r>
      <w:r w:rsidR="009D1B8A">
        <w:rPr>
          <w:rFonts w:eastAsia="Calibri"/>
        </w:rPr>
        <w:t>,</w:t>
      </w:r>
      <w:r w:rsidR="000E2F97" w:rsidRPr="00CF67E2">
        <w:rPr>
          <w:rFonts w:eastAsia="Calibri"/>
        </w:rPr>
        <w:t xml:space="preserve"> чем запланировано в проекте бюджета на 2027</w:t>
      </w:r>
      <w:r w:rsidR="000819D3">
        <w:rPr>
          <w:rFonts w:eastAsia="Calibri"/>
        </w:rPr>
        <w:t> </w:t>
      </w:r>
      <w:r w:rsidR="000E2F97" w:rsidRPr="00CF67E2">
        <w:rPr>
          <w:rFonts w:eastAsia="Calibri"/>
        </w:rPr>
        <w:t>год</w:t>
      </w:r>
      <w:r w:rsidR="009F1B9D" w:rsidRPr="00CF67E2">
        <w:rPr>
          <w:rFonts w:eastAsia="Calibri"/>
        </w:rPr>
        <w:t>.</w:t>
      </w:r>
    </w:p>
    <w:p w:rsidR="00754E5B" w:rsidRPr="00CF67E2" w:rsidRDefault="00463885" w:rsidP="00141500">
      <w:pPr>
        <w:spacing w:after="0" w:line="240" w:lineRule="auto"/>
        <w:ind w:firstLine="709"/>
        <w:jc w:val="both"/>
      </w:pPr>
      <w:r>
        <w:t>Учитывая изложенное, п</w:t>
      </w:r>
      <w:r w:rsidR="00141500" w:rsidRPr="00CF67E2">
        <w:t>редлагаем п</w:t>
      </w:r>
      <w:r w:rsidR="00F056E3" w:rsidRPr="00CF67E2">
        <w:t xml:space="preserve">ерераспределить на другие статьи или уменьшить (с соответствующей корректировкой дефицита бюджета) излишне запланированные расходы бюджета города </w:t>
      </w:r>
      <w:r w:rsidR="00754E5B" w:rsidRPr="00CF67E2">
        <w:rPr>
          <w:rFonts w:eastAsia="Calibri"/>
        </w:rPr>
        <w:t>в</w:t>
      </w:r>
      <w:r w:rsidR="00F056E3" w:rsidRPr="00CF67E2">
        <w:rPr>
          <w:rFonts w:eastAsia="Calibri"/>
        </w:rPr>
        <w:t xml:space="preserve"> 202</w:t>
      </w:r>
      <w:r w:rsidR="00141500" w:rsidRPr="00CF67E2">
        <w:rPr>
          <w:rFonts w:eastAsia="Calibri"/>
        </w:rPr>
        <w:t>6</w:t>
      </w:r>
      <w:r w:rsidR="00754E5B" w:rsidRPr="00CF67E2">
        <w:rPr>
          <w:rFonts w:eastAsia="Calibri"/>
        </w:rPr>
        <w:t>-2027</w:t>
      </w:r>
      <w:r w:rsidR="00141500" w:rsidRPr="00CF67E2">
        <w:rPr>
          <w:rFonts w:eastAsia="Calibri"/>
        </w:rPr>
        <w:t xml:space="preserve"> год</w:t>
      </w:r>
      <w:r w:rsidR="00754E5B" w:rsidRPr="00CF67E2">
        <w:rPr>
          <w:rFonts w:eastAsia="Calibri"/>
        </w:rPr>
        <w:t>ах по</w:t>
      </w:r>
      <w:r w:rsidR="00F056E3" w:rsidRPr="00CF67E2">
        <w:rPr>
          <w:rFonts w:eastAsia="Calibri"/>
        </w:rPr>
        <w:t xml:space="preserve"> </w:t>
      </w:r>
      <w:r w:rsidR="00754E5B" w:rsidRPr="00CF67E2">
        <w:t xml:space="preserve">объекту </w:t>
      </w:r>
      <w:r w:rsidR="00754E5B" w:rsidRPr="00CF67E2">
        <w:rPr>
          <w:rFonts w:eastAsia="Calibri"/>
        </w:rPr>
        <w:t xml:space="preserve">«Освобождение земельного участка с кадастровым номером 86:10:0101142:477, предназначенного под строительство школы на 1300 мест в мкр. ЦЖ.1 в г. Сургуте» </w:t>
      </w:r>
      <w:r w:rsidR="00754E5B" w:rsidRPr="00CF67E2">
        <w:t xml:space="preserve">в общей сумме 10 438 900,00 рублей </w:t>
      </w:r>
      <w:r w:rsidR="00727BF0">
        <w:rPr>
          <w:rFonts w:eastAsia="Calibri"/>
        </w:rPr>
        <w:t>(КБК 046 05</w:t>
      </w:r>
      <w:r w:rsidR="00754E5B" w:rsidRPr="00CF67E2">
        <w:rPr>
          <w:rFonts w:eastAsia="Calibri"/>
        </w:rPr>
        <w:t>02 38.6.01.20017 410)</w:t>
      </w:r>
      <w:r w:rsidR="00E54221">
        <w:rPr>
          <w:rFonts w:eastAsia="Calibri"/>
        </w:rPr>
        <w:t xml:space="preserve"> </w:t>
      </w:r>
      <w:r w:rsidR="00E54221" w:rsidRPr="00E54221">
        <w:rPr>
          <w:rFonts w:eastAsia="Calibri"/>
        </w:rPr>
        <w:t>в связи с применением неверной расценки на утилизацию мусора и исключением работ по переустройству электрических сетей</w:t>
      </w:r>
      <w:r w:rsidR="00754E5B" w:rsidRPr="00CF67E2">
        <w:t>, в том числе:</w:t>
      </w:r>
    </w:p>
    <w:p w:rsidR="00141500" w:rsidRPr="00CF67E2" w:rsidRDefault="00754E5B" w:rsidP="00141500">
      <w:pPr>
        <w:spacing w:after="0" w:line="240" w:lineRule="auto"/>
        <w:ind w:firstLine="709"/>
        <w:jc w:val="both"/>
        <w:rPr>
          <w:rFonts w:eastAsia="Calibri"/>
        </w:rPr>
      </w:pPr>
      <w:r w:rsidRPr="00CF67E2">
        <w:t>- 105 030,00 рублей</w:t>
      </w:r>
      <w:r w:rsidRPr="00CF67E2">
        <w:rPr>
          <w:rFonts w:eastAsia="Times New Roman"/>
          <w:lang w:eastAsia="ru-RU"/>
        </w:rPr>
        <w:t xml:space="preserve"> в 2026 году, предусмотренные на</w:t>
      </w:r>
      <w:r w:rsidR="00F056E3" w:rsidRPr="00CF67E2">
        <w:t xml:space="preserve"> </w:t>
      </w:r>
      <w:r w:rsidR="00141500" w:rsidRPr="00CF67E2">
        <w:t>выполнени</w:t>
      </w:r>
      <w:r w:rsidRPr="00CF67E2">
        <w:t>е</w:t>
      </w:r>
      <w:r w:rsidR="00141500" w:rsidRPr="00CF67E2">
        <w:t xml:space="preserve"> ПИР</w:t>
      </w:r>
      <w:r w:rsidRPr="00CF67E2">
        <w:t>;</w:t>
      </w:r>
      <w:r w:rsidR="00141500" w:rsidRPr="00CF67E2">
        <w:t xml:space="preserve"> </w:t>
      </w:r>
    </w:p>
    <w:p w:rsidR="00F44FA7" w:rsidRDefault="00754E5B" w:rsidP="00F056E3">
      <w:pPr>
        <w:spacing w:after="0" w:line="240" w:lineRule="auto"/>
        <w:ind w:firstLine="709"/>
        <w:jc w:val="both"/>
        <w:rPr>
          <w:rFonts w:eastAsia="Calibri"/>
        </w:rPr>
      </w:pPr>
      <w:r w:rsidRPr="00CF67E2">
        <w:rPr>
          <w:rFonts w:eastAsia="Calibri"/>
        </w:rPr>
        <w:t>- 10 333 870,00 рубл</w:t>
      </w:r>
      <w:r w:rsidR="003D6733" w:rsidRPr="00CF67E2">
        <w:rPr>
          <w:rFonts w:eastAsia="Calibri"/>
        </w:rPr>
        <w:t>ей</w:t>
      </w:r>
      <w:r w:rsidRPr="00CF67E2">
        <w:rPr>
          <w:rFonts w:eastAsia="Calibri"/>
        </w:rPr>
        <w:t xml:space="preserve"> в </w:t>
      </w:r>
      <w:r w:rsidR="00F1422D" w:rsidRPr="00CF67E2">
        <w:rPr>
          <w:rFonts w:eastAsia="Calibri"/>
        </w:rPr>
        <w:t>2027 году</w:t>
      </w:r>
      <w:r w:rsidRPr="00CF67E2">
        <w:rPr>
          <w:rFonts w:eastAsia="Calibri"/>
        </w:rPr>
        <w:t>,</w:t>
      </w:r>
      <w:r w:rsidR="00F1422D" w:rsidRPr="00CF67E2">
        <w:rPr>
          <w:rFonts w:eastAsia="Calibri"/>
        </w:rPr>
        <w:t xml:space="preserve"> </w:t>
      </w:r>
      <w:r w:rsidRPr="00CF67E2">
        <w:rPr>
          <w:rFonts w:eastAsia="Times New Roman"/>
          <w:lang w:eastAsia="ru-RU"/>
        </w:rPr>
        <w:t>предусмотренные на</w:t>
      </w:r>
      <w:r w:rsidRPr="00CF67E2">
        <w:t xml:space="preserve"> выполнение СМР</w:t>
      </w:r>
      <w:r w:rsidR="00F1422D" w:rsidRPr="00CF67E2">
        <w:rPr>
          <w:rFonts w:eastAsia="Calibri"/>
        </w:rPr>
        <w:t>.</w:t>
      </w:r>
    </w:p>
    <w:p w:rsidR="00B236CE" w:rsidRPr="00B236CE" w:rsidRDefault="00B236CE" w:rsidP="00F056E3">
      <w:pPr>
        <w:spacing w:after="0" w:line="240" w:lineRule="auto"/>
        <w:ind w:firstLine="709"/>
        <w:jc w:val="both"/>
        <w:rPr>
          <w:rFonts w:eastAsia="Calibri"/>
          <w:sz w:val="12"/>
          <w:szCs w:val="12"/>
        </w:rPr>
      </w:pPr>
    </w:p>
    <w:p w:rsidR="002F0FEA" w:rsidRDefault="002F0FEA" w:rsidP="002F0FEA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Calibri"/>
        </w:rPr>
      </w:pPr>
      <w:r w:rsidRPr="002E58BE">
        <w:t xml:space="preserve">В проекте </w:t>
      </w:r>
      <w:r w:rsidR="00972786">
        <w:t>бюджета</w:t>
      </w:r>
      <w:r w:rsidRPr="002E58BE">
        <w:t xml:space="preserve"> на 202</w:t>
      </w:r>
      <w:r>
        <w:t>6</w:t>
      </w:r>
      <w:r w:rsidRPr="002E58BE">
        <w:t xml:space="preserve"> год в рамках муниципальной программы «Развитие </w:t>
      </w:r>
      <w:r>
        <w:t>коммунального комплекса и повышение энергетической эффективности в городе Сургуте</w:t>
      </w:r>
      <w:r w:rsidRPr="002E58BE">
        <w:t xml:space="preserve">» запланированы расходы </w:t>
      </w:r>
      <w:r>
        <w:rPr>
          <w:rFonts w:eastAsia="Calibri"/>
        </w:rPr>
        <w:t>на</w:t>
      </w:r>
      <w:r w:rsidRPr="00AC2338">
        <w:rPr>
          <w:rFonts w:eastAsia="Calibri"/>
        </w:rPr>
        <w:t xml:space="preserve"> строительств</w:t>
      </w:r>
      <w:r>
        <w:rPr>
          <w:rFonts w:eastAsia="Calibri"/>
        </w:rPr>
        <w:t>о</w:t>
      </w:r>
      <w:r w:rsidRPr="00AC2338">
        <w:rPr>
          <w:rFonts w:eastAsia="Calibri"/>
        </w:rPr>
        <w:t xml:space="preserve"> объекта «Магистральный водопровод по набережной Ивана Кайда</w:t>
      </w:r>
      <w:r w:rsidR="00972786">
        <w:rPr>
          <w:rFonts w:eastAsia="Calibri"/>
        </w:rPr>
        <w:t>лова, проезд Тихий, улица Мелик</w:t>
      </w:r>
      <w:r>
        <w:rPr>
          <w:rFonts w:eastAsia="Calibri"/>
        </w:rPr>
        <w:t>-</w:t>
      </w:r>
      <w:r w:rsidRPr="00AC2338">
        <w:rPr>
          <w:rFonts w:eastAsia="Calibri"/>
        </w:rPr>
        <w:t>Карамова от проспекта Комсомольский до улицы Геологическая в г.</w:t>
      </w:r>
      <w:r>
        <w:rPr>
          <w:rFonts w:eastAsia="Calibri"/>
        </w:rPr>
        <w:t> </w:t>
      </w:r>
      <w:r w:rsidRPr="00AC2338">
        <w:rPr>
          <w:rFonts w:eastAsia="Calibri"/>
        </w:rPr>
        <w:t>Сургуте (2-ой, 3-й этап строительства)» (далее – Объект</w:t>
      </w:r>
      <w:r w:rsidR="00AD130D">
        <w:rPr>
          <w:rFonts w:eastAsia="Calibri"/>
        </w:rPr>
        <w:t xml:space="preserve"> 2</w:t>
      </w:r>
      <w:r w:rsidRPr="00AC2338">
        <w:rPr>
          <w:rFonts w:eastAsia="Calibri"/>
        </w:rPr>
        <w:t xml:space="preserve">) на сумму </w:t>
      </w:r>
      <w:r>
        <w:rPr>
          <w:rFonts w:eastAsia="Calibri"/>
        </w:rPr>
        <w:t>16</w:t>
      </w:r>
      <w:r w:rsidRPr="00AC2338">
        <w:rPr>
          <w:rFonts w:eastAsia="Calibri"/>
        </w:rPr>
        <w:t>0 000 000,00 рублей</w:t>
      </w:r>
      <w:r>
        <w:rPr>
          <w:rFonts w:eastAsia="Calibri"/>
        </w:rPr>
        <w:t>, из них:</w:t>
      </w:r>
    </w:p>
    <w:p w:rsidR="002F0FEA" w:rsidRDefault="002F0FEA" w:rsidP="002F0FEA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- </w:t>
      </w:r>
      <w:r w:rsidRPr="00676A14">
        <w:rPr>
          <w:rFonts w:eastAsia="Calibri"/>
        </w:rPr>
        <w:t xml:space="preserve">за счёт межбюджетных трансфертов из других бюджетов – на сумму </w:t>
      </w:r>
      <w:r>
        <w:rPr>
          <w:rFonts w:eastAsia="Calibri"/>
        </w:rPr>
        <w:t>152 000 000,00</w:t>
      </w:r>
      <w:r w:rsidR="00972786">
        <w:rPr>
          <w:rFonts w:eastAsia="Calibri"/>
        </w:rPr>
        <w:t xml:space="preserve"> рублей (КБК 046 05</w:t>
      </w:r>
      <w:r w:rsidRPr="00676A14">
        <w:rPr>
          <w:rFonts w:eastAsia="Calibri"/>
        </w:rPr>
        <w:t xml:space="preserve">02 </w:t>
      </w:r>
      <w:r>
        <w:rPr>
          <w:rFonts w:eastAsia="Calibri"/>
        </w:rPr>
        <w:t>0</w:t>
      </w:r>
      <w:r w:rsidRPr="00676A14">
        <w:rPr>
          <w:rFonts w:eastAsia="Calibri"/>
        </w:rPr>
        <w:t>8.</w:t>
      </w:r>
      <w:r>
        <w:rPr>
          <w:rFonts w:eastAsia="Calibri"/>
        </w:rPr>
        <w:t>5</w:t>
      </w:r>
      <w:r w:rsidRPr="00676A14">
        <w:rPr>
          <w:rFonts w:eastAsia="Calibri"/>
        </w:rPr>
        <w:t>.0</w:t>
      </w:r>
      <w:r>
        <w:rPr>
          <w:rFonts w:eastAsia="Calibri"/>
        </w:rPr>
        <w:t>1</w:t>
      </w:r>
      <w:r w:rsidRPr="00676A14">
        <w:rPr>
          <w:rFonts w:eastAsia="Calibri"/>
        </w:rPr>
        <w:t>.</w:t>
      </w:r>
      <w:r>
        <w:rPr>
          <w:rFonts w:eastAsia="Calibri"/>
        </w:rPr>
        <w:t>82190 410</w:t>
      </w:r>
      <w:r w:rsidRPr="00676A14">
        <w:rPr>
          <w:rFonts w:eastAsia="Calibri"/>
        </w:rPr>
        <w:t xml:space="preserve">), </w:t>
      </w:r>
    </w:p>
    <w:p w:rsidR="002F0FEA" w:rsidRDefault="002F0FEA" w:rsidP="002F0FEA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- </w:t>
      </w:r>
      <w:r w:rsidRPr="00676A14">
        <w:rPr>
          <w:rFonts w:eastAsia="Calibri"/>
        </w:rPr>
        <w:t xml:space="preserve">за счет средств местного бюджета – на сумму </w:t>
      </w:r>
      <w:r>
        <w:rPr>
          <w:rFonts w:eastAsia="Calibri"/>
        </w:rPr>
        <w:t>8 000 000</w:t>
      </w:r>
      <w:r w:rsidRPr="00676A14">
        <w:rPr>
          <w:rFonts w:eastAsia="Calibri"/>
        </w:rPr>
        <w:t>,00 рублей (КБК</w:t>
      </w:r>
      <w:r>
        <w:rPr>
          <w:rFonts w:eastAsia="Calibri"/>
        </w:rPr>
        <w:t> </w:t>
      </w:r>
      <w:r w:rsidRPr="00676A14">
        <w:rPr>
          <w:rFonts w:eastAsia="Calibri"/>
        </w:rPr>
        <w:t>046</w:t>
      </w:r>
      <w:r>
        <w:rPr>
          <w:rFonts w:eastAsia="Calibri"/>
        </w:rPr>
        <w:t> </w:t>
      </w:r>
      <w:r w:rsidR="00972786">
        <w:rPr>
          <w:rFonts w:eastAsia="Calibri"/>
        </w:rPr>
        <w:t>05</w:t>
      </w:r>
      <w:r w:rsidRPr="00676A14">
        <w:rPr>
          <w:rFonts w:eastAsia="Calibri"/>
        </w:rPr>
        <w:t xml:space="preserve">02 </w:t>
      </w:r>
      <w:r>
        <w:rPr>
          <w:rFonts w:eastAsia="Calibri"/>
        </w:rPr>
        <w:t>0</w:t>
      </w:r>
      <w:r w:rsidRPr="00676A14">
        <w:rPr>
          <w:rFonts w:eastAsia="Calibri"/>
        </w:rPr>
        <w:t>8.</w:t>
      </w:r>
      <w:r>
        <w:rPr>
          <w:rFonts w:eastAsia="Calibri"/>
        </w:rPr>
        <w:t>5</w:t>
      </w:r>
      <w:r w:rsidRPr="00676A14">
        <w:rPr>
          <w:rFonts w:eastAsia="Calibri"/>
        </w:rPr>
        <w:t>.0</w:t>
      </w:r>
      <w:r>
        <w:rPr>
          <w:rFonts w:eastAsia="Calibri"/>
        </w:rPr>
        <w:t>1</w:t>
      </w:r>
      <w:r w:rsidRPr="00676A14">
        <w:rPr>
          <w:rFonts w:eastAsia="Calibri"/>
        </w:rPr>
        <w:t>.S</w:t>
      </w:r>
      <w:r>
        <w:rPr>
          <w:rFonts w:eastAsia="Calibri"/>
        </w:rPr>
        <w:t>2190 410).</w:t>
      </w:r>
      <w:r w:rsidRPr="00AC2338">
        <w:rPr>
          <w:rFonts w:eastAsia="Calibri"/>
        </w:rPr>
        <w:t xml:space="preserve"> </w:t>
      </w:r>
    </w:p>
    <w:p w:rsidR="002F0FEA" w:rsidRPr="004F7943" w:rsidRDefault="002F0FEA" w:rsidP="002F0FEA">
      <w:pPr>
        <w:spacing w:after="0" w:line="240" w:lineRule="auto"/>
        <w:ind w:firstLine="709"/>
        <w:jc w:val="both"/>
        <w:rPr>
          <w:rFonts w:eastAsia="Calibri"/>
        </w:rPr>
      </w:pPr>
      <w:r w:rsidRPr="002E58BE">
        <w:t xml:space="preserve">В качестве обоснования расходов на СМР в сумме </w:t>
      </w:r>
      <w:r w:rsidRPr="004F7943">
        <w:rPr>
          <w:rFonts w:eastAsia="Calibri"/>
        </w:rPr>
        <w:t xml:space="preserve">160 000 000,00 </w:t>
      </w:r>
      <w:r w:rsidRPr="004F7943">
        <w:t xml:space="preserve">рублей предоставлено положительное заключение АУ ХМАО-Югры «Управление </w:t>
      </w:r>
      <w:r w:rsidRPr="004F7943">
        <w:lastRenderedPageBreak/>
        <w:t>государственной экспертизы проектной документации и ценообразования в строительстве»</w:t>
      </w:r>
      <w:r w:rsidRPr="004F7943">
        <w:rPr>
          <w:rFonts w:eastAsia="Calibri"/>
        </w:rPr>
        <w:t xml:space="preserve"> и расчет НМЦК</w:t>
      </w:r>
      <w:r w:rsidRPr="004F7943">
        <w:rPr>
          <w:rStyle w:val="a9"/>
          <w:rFonts w:eastAsia="Calibri"/>
        </w:rPr>
        <w:footnoteReference w:id="5"/>
      </w:r>
      <w:r w:rsidRPr="004F7943">
        <w:rPr>
          <w:rFonts w:eastAsia="Calibri"/>
        </w:rPr>
        <w:t xml:space="preserve"> на сумму 126 224 425,34 рубля (с учтём периода реализации).</w:t>
      </w:r>
    </w:p>
    <w:p w:rsidR="002F0FEA" w:rsidRDefault="002F0FEA" w:rsidP="002F0FEA">
      <w:pPr>
        <w:spacing w:after="0" w:line="240" w:lineRule="auto"/>
        <w:ind w:firstLine="709"/>
        <w:jc w:val="both"/>
      </w:pPr>
      <w:r w:rsidRPr="004F7943">
        <w:t>Согласно данным, размещённым в ЕИС</w:t>
      </w:r>
      <w:r w:rsidRPr="004F7943">
        <w:rPr>
          <w:rStyle w:val="a9"/>
        </w:rPr>
        <w:footnoteReference w:id="6"/>
      </w:r>
      <w:r w:rsidR="00CF67E2">
        <w:t>,</w:t>
      </w:r>
      <w:r w:rsidRPr="004F7943">
        <w:t xml:space="preserve"> в настоящее время МКУ «УКС» заключен муниципальный контракт от 12.11.2025 на строительство Объекта </w:t>
      </w:r>
      <w:r w:rsidR="00AD130D">
        <w:t>2</w:t>
      </w:r>
      <w:r>
        <w:t xml:space="preserve"> общей стоимостью </w:t>
      </w:r>
      <w:r w:rsidRPr="004F7943">
        <w:t>94</w:t>
      </w:r>
      <w:r>
        <w:t> </w:t>
      </w:r>
      <w:r w:rsidRPr="004F7943">
        <w:t>794</w:t>
      </w:r>
      <w:r>
        <w:t> </w:t>
      </w:r>
      <w:r w:rsidRPr="004F7943">
        <w:t>543,00</w:t>
      </w:r>
      <w:r>
        <w:t> рубл</w:t>
      </w:r>
      <w:r w:rsidR="00CF67E2">
        <w:t>я</w:t>
      </w:r>
      <w:r w:rsidR="00E94008">
        <w:t>, что меньше,</w:t>
      </w:r>
      <w:r>
        <w:t xml:space="preserve"> чем запланировано проектом </w:t>
      </w:r>
      <w:r w:rsidR="00E94008">
        <w:t xml:space="preserve">бюджета </w:t>
      </w:r>
      <w:r>
        <w:t xml:space="preserve">на </w:t>
      </w:r>
      <w:r w:rsidRPr="004F7943">
        <w:t>65</w:t>
      </w:r>
      <w:r>
        <w:t> </w:t>
      </w:r>
      <w:r w:rsidRPr="004F7943">
        <w:t>205</w:t>
      </w:r>
      <w:r>
        <w:t> </w:t>
      </w:r>
      <w:r w:rsidRPr="004F7943">
        <w:t>457,00</w:t>
      </w:r>
      <w:r>
        <w:t> рублей</w:t>
      </w:r>
      <w:r>
        <w:rPr>
          <w:rStyle w:val="a9"/>
        </w:rPr>
        <w:footnoteReference w:id="7"/>
      </w:r>
      <w:r>
        <w:t xml:space="preserve"> (</w:t>
      </w:r>
      <w:r w:rsidRPr="004008D1">
        <w:t>из них за счёт межбюджетных трансфертов из других бюджетов –</w:t>
      </w:r>
      <w:r>
        <w:t xml:space="preserve"> </w:t>
      </w:r>
      <w:r w:rsidRPr="000304B0">
        <w:t>61</w:t>
      </w:r>
      <w:r>
        <w:t> </w:t>
      </w:r>
      <w:r w:rsidRPr="000304B0">
        <w:t>945</w:t>
      </w:r>
      <w:r>
        <w:t> </w:t>
      </w:r>
      <w:r w:rsidRPr="000304B0">
        <w:t>184</w:t>
      </w:r>
      <w:r>
        <w:t>,</w:t>
      </w:r>
      <w:r w:rsidRPr="000304B0">
        <w:t>15</w:t>
      </w:r>
      <w:r>
        <w:t> </w:t>
      </w:r>
      <w:r w:rsidRPr="004008D1">
        <w:t xml:space="preserve">рубля, за счет средств местного бюджета – на сумму </w:t>
      </w:r>
      <w:r w:rsidRPr="000304B0">
        <w:t>3</w:t>
      </w:r>
      <w:r>
        <w:t> </w:t>
      </w:r>
      <w:r w:rsidRPr="000304B0">
        <w:t>260</w:t>
      </w:r>
      <w:r>
        <w:t> </w:t>
      </w:r>
      <w:r w:rsidRPr="000304B0">
        <w:t>272</w:t>
      </w:r>
      <w:r>
        <w:t>,</w:t>
      </w:r>
      <w:r w:rsidRPr="000304B0">
        <w:t>85</w:t>
      </w:r>
      <w:r>
        <w:t> </w:t>
      </w:r>
      <w:r w:rsidRPr="004008D1">
        <w:t>рубл</w:t>
      </w:r>
      <w:r>
        <w:t>я).</w:t>
      </w:r>
    </w:p>
    <w:p w:rsidR="002F0FEA" w:rsidRPr="00CF67E2" w:rsidRDefault="002F0FEA" w:rsidP="002F0FEA">
      <w:pPr>
        <w:pStyle w:val="Standard"/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F67E2">
        <w:rPr>
          <w:rFonts w:ascii="Times New Roman" w:hAnsi="Times New Roman" w:cs="Times New Roman"/>
          <w:sz w:val="26"/>
          <w:szCs w:val="26"/>
          <w:lang w:eastAsia="ru-RU"/>
        </w:rPr>
        <w:t xml:space="preserve">Таким образом, </w:t>
      </w:r>
      <w:r w:rsidR="00E94008">
        <w:rPr>
          <w:rFonts w:ascii="Times New Roman" w:hAnsi="Times New Roman" w:cs="Times New Roman"/>
          <w:sz w:val="26"/>
          <w:szCs w:val="26"/>
          <w:lang w:eastAsia="ru-RU"/>
        </w:rPr>
        <w:t>высвобождение бюджетных средств</w:t>
      </w:r>
      <w:r w:rsidRPr="00CF67E2">
        <w:rPr>
          <w:rFonts w:ascii="Times New Roman" w:hAnsi="Times New Roman" w:cs="Times New Roman"/>
          <w:sz w:val="26"/>
          <w:szCs w:val="26"/>
          <w:lang w:eastAsia="ru-RU"/>
        </w:rPr>
        <w:t xml:space="preserve"> по Объекту </w:t>
      </w:r>
      <w:r w:rsidR="00AD130D" w:rsidRPr="00CF67E2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E94008">
        <w:rPr>
          <w:rFonts w:ascii="Times New Roman" w:hAnsi="Times New Roman" w:cs="Times New Roman"/>
          <w:sz w:val="26"/>
          <w:szCs w:val="26"/>
          <w:lang w:eastAsia="ru-RU"/>
        </w:rPr>
        <w:t xml:space="preserve"> составляе</w:t>
      </w:r>
      <w:r w:rsidRPr="00CF67E2">
        <w:rPr>
          <w:rFonts w:ascii="Times New Roman" w:hAnsi="Times New Roman" w:cs="Times New Roman"/>
          <w:sz w:val="26"/>
          <w:szCs w:val="26"/>
          <w:lang w:eastAsia="ru-RU"/>
        </w:rPr>
        <w:t>т 65</w:t>
      </w:r>
      <w:r w:rsidR="000819D3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CF67E2">
        <w:rPr>
          <w:rFonts w:ascii="Times New Roman" w:hAnsi="Times New Roman" w:cs="Times New Roman"/>
          <w:sz w:val="26"/>
          <w:szCs w:val="26"/>
          <w:lang w:eastAsia="ru-RU"/>
        </w:rPr>
        <w:t>205 457,00 рублей.</w:t>
      </w:r>
    </w:p>
    <w:p w:rsidR="002F0FEA" w:rsidRDefault="002F0FEA" w:rsidP="002F0FEA">
      <w:pPr>
        <w:spacing w:after="0" w:line="240" w:lineRule="auto"/>
        <w:ind w:firstLine="709"/>
        <w:jc w:val="both"/>
      </w:pPr>
      <w:r w:rsidRPr="00CF67E2">
        <w:t>На основании вышеизложенного, предлагаем ДАиГ и Администрации города направить обращение в</w:t>
      </w:r>
      <w:r w:rsidR="006C2123">
        <w:t xml:space="preserve"> уполномоченный орган ХМАО – Югры </w:t>
      </w:r>
      <w:r w:rsidRPr="00CF67E2">
        <w:t>о корректировке лимитов бюджетных обязательств по объекту в сторону уменьшения межбюджетных трансфертов из других бюджетов  на сумму 61 945 184,15 рубля (КБК </w:t>
      </w:r>
      <w:r w:rsidR="00BB0080">
        <w:rPr>
          <w:rFonts w:eastAsia="Calibri"/>
        </w:rPr>
        <w:t>046 05</w:t>
      </w:r>
      <w:r w:rsidRPr="00CF67E2">
        <w:rPr>
          <w:rFonts w:eastAsia="Calibri"/>
        </w:rPr>
        <w:t>02 08.5.01.82190 410</w:t>
      </w:r>
      <w:r w:rsidRPr="00CF67E2">
        <w:t xml:space="preserve">) и после получения положительного решения (уведомления) </w:t>
      </w:r>
      <w:r w:rsidR="00BB0080">
        <w:t>высвободившиеся</w:t>
      </w:r>
      <w:r w:rsidRPr="00CF67E2">
        <w:t xml:space="preserve"> в 2026 году бюджетные ассигнования на строительство объекта «</w:t>
      </w:r>
      <w:r w:rsidRPr="00CF67E2">
        <w:rPr>
          <w:rFonts w:eastAsia="Calibri"/>
        </w:rPr>
        <w:t>Магистральный водопровод по набережной Ивана Кайдалова, проезд Тихий, улица Мелик - Карамова от проспекта Комсомольский до улицы Геологическая в г. Сургуте (2-ой, 3-й этап строительства)</w:t>
      </w:r>
      <w:r w:rsidRPr="00CF67E2">
        <w:t xml:space="preserve">» за </w:t>
      </w:r>
      <w:r w:rsidR="00BB0080">
        <w:t xml:space="preserve">счет средств местного бюджета </w:t>
      </w:r>
      <w:r w:rsidRPr="00CF67E2">
        <w:t>на сумму 3 260 272,85 рубля (КБК </w:t>
      </w:r>
      <w:r w:rsidR="00BB0080">
        <w:rPr>
          <w:rFonts w:eastAsia="Calibri"/>
        </w:rPr>
        <w:t>046 05</w:t>
      </w:r>
      <w:r w:rsidRPr="00CF67E2">
        <w:rPr>
          <w:rFonts w:eastAsia="Calibri"/>
        </w:rPr>
        <w:t>02 08.5.01.S2190 410</w:t>
      </w:r>
      <w:r w:rsidRPr="00CF67E2">
        <w:t>) перераспределить на другие статьи или уменьшить (с соответствующей корректировкой дефицита бюджета).</w:t>
      </w:r>
    </w:p>
    <w:p w:rsidR="00E527BA" w:rsidRPr="00E527BA" w:rsidRDefault="00E527BA" w:rsidP="002F0FEA">
      <w:pPr>
        <w:spacing w:after="0" w:line="240" w:lineRule="auto"/>
        <w:ind w:firstLine="709"/>
        <w:jc w:val="both"/>
        <w:rPr>
          <w:sz w:val="12"/>
          <w:szCs w:val="12"/>
        </w:rPr>
      </w:pPr>
    </w:p>
    <w:p w:rsidR="002F0FEA" w:rsidRDefault="002F0FEA" w:rsidP="002F0FEA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Calibri"/>
        </w:rPr>
      </w:pPr>
      <w:r w:rsidRPr="002E58BE">
        <w:t xml:space="preserve">В проекте </w:t>
      </w:r>
      <w:r w:rsidR="000B7195">
        <w:t>бюджета</w:t>
      </w:r>
      <w:r w:rsidRPr="002E58BE">
        <w:t xml:space="preserve"> на 202</w:t>
      </w:r>
      <w:r>
        <w:t>6</w:t>
      </w:r>
      <w:r w:rsidRPr="002E58BE">
        <w:t xml:space="preserve"> год в рамках муниципальной программы</w:t>
      </w:r>
      <w:r w:rsidRPr="00441009">
        <w:t xml:space="preserve"> </w:t>
      </w:r>
      <w:r>
        <w:t>«</w:t>
      </w:r>
      <w:r w:rsidRPr="00441009">
        <w:t>Развитие образования в городе Сургуте</w:t>
      </w:r>
      <w:r>
        <w:t xml:space="preserve">» </w:t>
      </w:r>
      <w:r w:rsidRPr="002E58BE">
        <w:t>запланированы расходы</w:t>
      </w:r>
      <w:r>
        <w:t xml:space="preserve"> на проектно-изыскательские работы по </w:t>
      </w:r>
      <w:r w:rsidRPr="00AC2338">
        <w:rPr>
          <w:rFonts w:eastAsia="Calibri"/>
        </w:rPr>
        <w:t>объект</w:t>
      </w:r>
      <w:r>
        <w:rPr>
          <w:rFonts w:eastAsia="Calibri"/>
        </w:rPr>
        <w:t>у</w:t>
      </w:r>
      <w:r>
        <w:t xml:space="preserve"> «</w:t>
      </w:r>
      <w:r w:rsidRPr="00441009">
        <w:t>Средняя общеобразовательная школа в микрорайоне 5А города Сургута (Общеобразовательная организация с универсальной безбарьерной средой)</w:t>
      </w:r>
      <w:r>
        <w:t xml:space="preserve">» </w:t>
      </w:r>
      <w:r w:rsidRPr="00AC2338">
        <w:rPr>
          <w:rFonts w:eastAsia="Calibri"/>
        </w:rPr>
        <w:t>(далее – Объект</w:t>
      </w:r>
      <w:r>
        <w:rPr>
          <w:rFonts w:eastAsia="Calibri"/>
        </w:rPr>
        <w:t xml:space="preserve"> </w:t>
      </w:r>
      <w:r w:rsidR="00AD130D">
        <w:rPr>
          <w:rFonts w:eastAsia="Calibri"/>
        </w:rPr>
        <w:t>3</w:t>
      </w:r>
      <w:r w:rsidRPr="00AC2338">
        <w:rPr>
          <w:rFonts w:eastAsia="Calibri"/>
        </w:rPr>
        <w:t xml:space="preserve">) на сумму </w:t>
      </w:r>
      <w:r>
        <w:rPr>
          <w:rFonts w:eastAsia="Calibri"/>
        </w:rPr>
        <w:t>72</w:t>
      </w:r>
      <w:r w:rsidRPr="00AC2338">
        <w:rPr>
          <w:rFonts w:eastAsia="Calibri"/>
        </w:rPr>
        <w:t> </w:t>
      </w:r>
      <w:r>
        <w:rPr>
          <w:rFonts w:eastAsia="Calibri"/>
        </w:rPr>
        <w:t>719</w:t>
      </w:r>
      <w:r w:rsidRPr="00AC2338">
        <w:rPr>
          <w:rFonts w:eastAsia="Calibri"/>
        </w:rPr>
        <w:t> 000,00</w:t>
      </w:r>
      <w:r>
        <w:rPr>
          <w:rFonts w:eastAsia="Calibri"/>
        </w:rPr>
        <w:t> </w:t>
      </w:r>
      <w:r w:rsidRPr="00AC2338">
        <w:rPr>
          <w:rFonts w:eastAsia="Calibri"/>
        </w:rPr>
        <w:t>рублей</w:t>
      </w:r>
      <w:r>
        <w:rPr>
          <w:rFonts w:eastAsia="Calibri"/>
        </w:rPr>
        <w:t>, из них:</w:t>
      </w:r>
    </w:p>
    <w:p w:rsidR="002F0FEA" w:rsidRPr="00C54E80" w:rsidRDefault="002F0FEA" w:rsidP="002F0FEA">
      <w:pPr>
        <w:spacing w:after="0" w:line="240" w:lineRule="auto"/>
        <w:ind w:firstLine="709"/>
        <w:jc w:val="both"/>
        <w:rPr>
          <w:rFonts w:eastAsia="Calibri"/>
          <w:highlight w:val="yellow"/>
        </w:rPr>
      </w:pPr>
      <w:r>
        <w:rPr>
          <w:rFonts w:eastAsia="Calibri"/>
        </w:rPr>
        <w:t>- </w:t>
      </w:r>
      <w:r w:rsidRPr="00676A14">
        <w:rPr>
          <w:rFonts w:eastAsia="Calibri"/>
        </w:rPr>
        <w:t xml:space="preserve">за счёт межбюджетных трансфертов из других бюджетов – на сумму </w:t>
      </w:r>
      <w:r w:rsidRPr="00480511">
        <w:rPr>
          <w:rFonts w:eastAsia="Calibri"/>
        </w:rPr>
        <w:t>65</w:t>
      </w:r>
      <w:r>
        <w:rPr>
          <w:rFonts w:eastAsia="Calibri"/>
          <w:lang w:val="en-US"/>
        </w:rPr>
        <w:t> </w:t>
      </w:r>
      <w:r w:rsidRPr="00480511">
        <w:rPr>
          <w:rFonts w:eastAsia="Calibri"/>
        </w:rPr>
        <w:t>447</w:t>
      </w:r>
      <w:r>
        <w:rPr>
          <w:rFonts w:eastAsia="Calibri"/>
          <w:lang w:val="en-US"/>
        </w:rPr>
        <w:t> </w:t>
      </w:r>
      <w:r w:rsidRPr="00480511">
        <w:rPr>
          <w:rFonts w:eastAsia="Calibri"/>
        </w:rPr>
        <w:t>600</w:t>
      </w:r>
      <w:r>
        <w:rPr>
          <w:rFonts w:eastAsia="Calibri"/>
        </w:rPr>
        <w:t>,00</w:t>
      </w:r>
      <w:r w:rsidR="00D56494">
        <w:rPr>
          <w:rFonts w:eastAsia="Calibri"/>
        </w:rPr>
        <w:t xml:space="preserve"> рублей</w:t>
      </w:r>
      <w:r w:rsidRPr="00676A14">
        <w:rPr>
          <w:rFonts w:eastAsia="Calibri"/>
        </w:rPr>
        <w:t xml:space="preserve"> </w:t>
      </w:r>
      <w:r w:rsidRPr="00480511">
        <w:rPr>
          <w:rFonts w:eastAsia="Calibri"/>
        </w:rPr>
        <w:t>(КБК 046</w:t>
      </w:r>
      <w:r>
        <w:rPr>
          <w:rFonts w:eastAsia="Calibri"/>
        </w:rPr>
        <w:t> </w:t>
      </w:r>
      <w:r w:rsidR="00D56494">
        <w:rPr>
          <w:rFonts w:eastAsia="Calibri"/>
        </w:rPr>
        <w:t>07</w:t>
      </w:r>
      <w:r w:rsidRPr="00480511">
        <w:rPr>
          <w:rFonts w:eastAsia="Calibri"/>
        </w:rPr>
        <w:t xml:space="preserve">02 03.5.01.82090 410), </w:t>
      </w:r>
    </w:p>
    <w:p w:rsidR="002F0FEA" w:rsidRDefault="002F0FEA" w:rsidP="002F0FEA">
      <w:pPr>
        <w:spacing w:after="0" w:line="240" w:lineRule="auto"/>
        <w:ind w:firstLine="709"/>
        <w:jc w:val="both"/>
        <w:rPr>
          <w:rFonts w:eastAsia="Calibri"/>
        </w:rPr>
      </w:pPr>
      <w:r w:rsidRPr="00480511">
        <w:rPr>
          <w:rFonts w:eastAsia="Calibri"/>
        </w:rPr>
        <w:t>- за счет средств местного бюджета – на сумму 7 272 000,00 рублей (КБК</w:t>
      </w:r>
      <w:r>
        <w:rPr>
          <w:rFonts w:eastAsia="Calibri"/>
        </w:rPr>
        <w:t> </w:t>
      </w:r>
      <w:r w:rsidRPr="00480511">
        <w:rPr>
          <w:rFonts w:eastAsia="Calibri"/>
        </w:rPr>
        <w:t>046</w:t>
      </w:r>
      <w:r>
        <w:rPr>
          <w:rFonts w:eastAsia="Calibri"/>
        </w:rPr>
        <w:t> </w:t>
      </w:r>
      <w:r w:rsidR="00D56494">
        <w:rPr>
          <w:rFonts w:eastAsia="Calibri"/>
        </w:rPr>
        <w:t>07</w:t>
      </w:r>
      <w:r w:rsidRPr="00480511">
        <w:rPr>
          <w:rFonts w:eastAsia="Calibri"/>
        </w:rPr>
        <w:t>02 03.5.01.</w:t>
      </w:r>
      <w:r>
        <w:rPr>
          <w:rFonts w:eastAsia="Calibri"/>
          <w:lang w:val="en-US"/>
        </w:rPr>
        <w:t>S</w:t>
      </w:r>
      <w:r w:rsidRPr="00480511">
        <w:rPr>
          <w:rFonts w:eastAsia="Calibri"/>
        </w:rPr>
        <w:t>20</w:t>
      </w:r>
      <w:r>
        <w:rPr>
          <w:rFonts w:eastAsia="Calibri"/>
        </w:rPr>
        <w:t>90 410)</w:t>
      </w:r>
      <w:r w:rsidRPr="00480511">
        <w:rPr>
          <w:rFonts w:eastAsia="Calibri"/>
        </w:rPr>
        <w:t>.</w:t>
      </w:r>
      <w:r w:rsidRPr="00AC2338">
        <w:rPr>
          <w:rFonts w:eastAsia="Calibri"/>
        </w:rPr>
        <w:t xml:space="preserve"> </w:t>
      </w:r>
    </w:p>
    <w:p w:rsidR="002F0FEA" w:rsidRDefault="002F0FEA" w:rsidP="002F0FEA">
      <w:pPr>
        <w:tabs>
          <w:tab w:val="left" w:pos="993"/>
        </w:tabs>
        <w:spacing w:after="0" w:line="240" w:lineRule="auto"/>
        <w:ind w:firstLine="709"/>
        <w:jc w:val="both"/>
      </w:pPr>
      <w:r>
        <w:t>В ОБАС</w:t>
      </w:r>
      <w:r>
        <w:rPr>
          <w:rStyle w:val="a9"/>
        </w:rPr>
        <w:footnoteReference w:id="8"/>
      </w:r>
      <w:r>
        <w:t xml:space="preserve"> представлена</w:t>
      </w:r>
      <w:r w:rsidRPr="005878AD">
        <w:t xml:space="preserve"> </w:t>
      </w:r>
      <w:r>
        <w:t>р</w:t>
      </w:r>
      <w:r w:rsidRPr="005878AD">
        <w:t>асчетная стоимость объекта в ценах соответствующих лет с учетом периода реализации</w:t>
      </w:r>
      <w:r>
        <w:t>, подготовленная на основании п</w:t>
      </w:r>
      <w:r w:rsidRPr="001C4041">
        <w:t>оложительно</w:t>
      </w:r>
      <w:r>
        <w:t xml:space="preserve">го </w:t>
      </w:r>
      <w:r w:rsidRPr="001C4041">
        <w:t>заключени</w:t>
      </w:r>
      <w:r>
        <w:t>я</w:t>
      </w:r>
      <w:r w:rsidRPr="001C4041">
        <w:t xml:space="preserve"> о проверке достоверности определения сметной стоимости строительства повторной государственной экспертизы АУ ХМАО-Югры </w:t>
      </w:r>
      <w:r>
        <w:t>«</w:t>
      </w:r>
      <w:r w:rsidRPr="001C4041">
        <w:t>Управление государственной экспертизы проектной документации и ценообразования в строительстве</w:t>
      </w:r>
      <w:r>
        <w:t>»</w:t>
      </w:r>
      <w:r w:rsidRPr="001C4041">
        <w:t xml:space="preserve"> о</w:t>
      </w:r>
      <w:r>
        <w:t xml:space="preserve">т 15.12.2023 </w:t>
      </w:r>
      <w:r w:rsidRPr="001C4041">
        <w:t>№ 86-1-1-2-077628-2023</w:t>
      </w:r>
      <w:r>
        <w:t xml:space="preserve">. </w:t>
      </w:r>
    </w:p>
    <w:p w:rsidR="002F0FEA" w:rsidRDefault="005F7BBB" w:rsidP="002F0FEA">
      <w:pPr>
        <w:tabs>
          <w:tab w:val="left" w:pos="993"/>
        </w:tabs>
        <w:spacing w:after="0" w:line="240" w:lineRule="auto"/>
        <w:ind w:firstLine="709"/>
        <w:jc w:val="both"/>
      </w:pPr>
      <w:r>
        <w:t>Также по данным</w:t>
      </w:r>
      <w:r w:rsidR="002F0FEA">
        <w:t xml:space="preserve"> консолидированной ф. 0503190</w:t>
      </w:r>
      <w:r w:rsidR="002F0FEA">
        <w:rPr>
          <w:rStyle w:val="a9"/>
        </w:rPr>
        <w:footnoteReference w:id="9"/>
      </w:r>
      <w:r w:rsidR="002F0FEA">
        <w:t xml:space="preserve"> за 2024 год р</w:t>
      </w:r>
      <w:r w:rsidR="002F0FEA" w:rsidRPr="001C4041">
        <w:t>асходы на реализацию инвестиционного проекта</w:t>
      </w:r>
      <w:r w:rsidR="002F0FEA">
        <w:t xml:space="preserve"> «</w:t>
      </w:r>
      <w:r w:rsidR="002F0FEA" w:rsidRPr="003460C8">
        <w:t xml:space="preserve">Средняя общеобразовательная школа в микрорайоне 5А города Сургута (Общеобразовательная организация с универсальной </w:t>
      </w:r>
      <w:r w:rsidR="002F0FEA" w:rsidRPr="003460C8">
        <w:lastRenderedPageBreak/>
        <w:t>безбарьерной средой), Адрес местонахождения объекта - Российская Федерация, Ханты-Мансийский автономный округ - Югра, г. Сургут, микрорайон 5А</w:t>
      </w:r>
      <w:r w:rsidR="002F0FEA">
        <w:t>»</w:t>
      </w:r>
      <w:r w:rsidR="002F0FEA" w:rsidRPr="003460C8">
        <w:t xml:space="preserve"> </w:t>
      </w:r>
      <w:r w:rsidR="002F0FEA">
        <w:t>на конец 2024</w:t>
      </w:r>
      <w:r w:rsidR="00507C50">
        <w:t> </w:t>
      </w:r>
      <w:r w:rsidR="002F0FEA">
        <w:t xml:space="preserve">года составляют </w:t>
      </w:r>
      <w:r w:rsidR="002F0FEA" w:rsidRPr="001C4041">
        <w:t>88</w:t>
      </w:r>
      <w:r w:rsidR="002F0FEA">
        <w:t> </w:t>
      </w:r>
      <w:r w:rsidR="002F0FEA" w:rsidRPr="001C4041">
        <w:t>509</w:t>
      </w:r>
      <w:r w:rsidR="002F0FEA">
        <w:t> </w:t>
      </w:r>
      <w:r w:rsidR="002F0FEA" w:rsidRPr="001C4041">
        <w:t>701,25</w:t>
      </w:r>
      <w:r w:rsidR="002F0FEA">
        <w:t> рубля.</w:t>
      </w:r>
    </w:p>
    <w:p w:rsidR="002F0FEA" w:rsidRPr="00CF67E2" w:rsidRDefault="002F0FEA" w:rsidP="002F0FEA">
      <w:pPr>
        <w:tabs>
          <w:tab w:val="left" w:pos="993"/>
        </w:tabs>
        <w:spacing w:after="0" w:line="240" w:lineRule="auto"/>
        <w:ind w:firstLine="709"/>
        <w:jc w:val="both"/>
      </w:pPr>
      <w:r>
        <w:t xml:space="preserve">Таким образом, </w:t>
      </w:r>
      <w:r w:rsidRPr="00CF67E2">
        <w:t>в настоящее время по данному объект</w:t>
      </w:r>
      <w:r w:rsidR="006C2123">
        <w:t>у имеется проектная документация с положительным</w:t>
      </w:r>
      <w:r w:rsidRPr="00CF67E2">
        <w:t xml:space="preserve"> заключение</w:t>
      </w:r>
      <w:r w:rsidR="006C2123">
        <w:t>м</w:t>
      </w:r>
      <w:r w:rsidRPr="00CF67E2">
        <w:t xml:space="preserve"> государственной экспертизы от</w:t>
      </w:r>
      <w:r w:rsidR="0066049D">
        <w:t> </w:t>
      </w:r>
      <w:r w:rsidRPr="00CF67E2">
        <w:t>15.12.2023 № 86-1-1-2-077628-2023.</w:t>
      </w:r>
    </w:p>
    <w:p w:rsidR="009A6716" w:rsidRPr="00CF67E2" w:rsidRDefault="002F0FEA" w:rsidP="002F0FEA">
      <w:pPr>
        <w:tabs>
          <w:tab w:val="left" w:pos="993"/>
        </w:tabs>
        <w:spacing w:after="0" w:line="240" w:lineRule="auto"/>
        <w:ind w:firstLine="709"/>
        <w:jc w:val="both"/>
      </w:pPr>
      <w:r w:rsidRPr="00CF67E2">
        <w:t xml:space="preserve">Расходы на проектно-изыскательские работы по Объекту </w:t>
      </w:r>
      <w:r w:rsidR="00AD130D" w:rsidRPr="00CF67E2">
        <w:t>3</w:t>
      </w:r>
      <w:r w:rsidRPr="00CF67E2">
        <w:t xml:space="preserve"> в общей сумме 72 719 000,00 рублей </w:t>
      </w:r>
      <w:r w:rsidR="0099701F">
        <w:t>не подкреплены соответствующим финансово-экономическим обоснованием</w:t>
      </w:r>
      <w:r w:rsidRPr="00CF67E2">
        <w:t xml:space="preserve">, </w:t>
      </w:r>
      <w:r w:rsidR="006C2123">
        <w:t>что свидетельствует об отсутствии документальных доказательств их объективной необходимости</w:t>
      </w:r>
      <w:r w:rsidRPr="00CF67E2">
        <w:t>.</w:t>
      </w:r>
    </w:p>
    <w:p w:rsidR="00E527BA" w:rsidRPr="00CF67E2" w:rsidRDefault="00E527BA" w:rsidP="002F0FEA">
      <w:pPr>
        <w:tabs>
          <w:tab w:val="left" w:pos="993"/>
        </w:tabs>
        <w:spacing w:after="0" w:line="240" w:lineRule="auto"/>
        <w:ind w:firstLine="709"/>
        <w:jc w:val="both"/>
        <w:rPr>
          <w:sz w:val="12"/>
          <w:szCs w:val="12"/>
        </w:rPr>
      </w:pPr>
    </w:p>
    <w:p w:rsidR="00AD130D" w:rsidRPr="00CF67E2" w:rsidRDefault="00AD130D" w:rsidP="00AD130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Calibri"/>
          <w:b/>
          <w:bCs/>
        </w:rPr>
      </w:pPr>
      <w:r w:rsidRPr="00CF67E2">
        <w:t xml:space="preserve">В проекте </w:t>
      </w:r>
      <w:r w:rsidR="00BF19B1">
        <w:t>бюджета</w:t>
      </w:r>
      <w:r w:rsidRPr="00CF67E2">
        <w:t xml:space="preserve"> на 2026-2028 годы в рамках муниципальной программы «Развитие транспортной системы города Сургута» запланированы расходы </w:t>
      </w:r>
      <w:r w:rsidRPr="00CF67E2">
        <w:rPr>
          <w:rFonts w:eastAsia="Calibri"/>
        </w:rPr>
        <w:t>на строительство объекта «</w:t>
      </w:r>
      <w:r w:rsidRPr="00CF67E2">
        <w:rPr>
          <w:color w:val="000000"/>
        </w:rPr>
        <w:t>Объездная автомобильная дорога г. Сургута (Восточная объездная дорога. 2 очередь). Съезд на Нижневартовское шоссе</w:t>
      </w:r>
      <w:r w:rsidRPr="00CF67E2">
        <w:rPr>
          <w:rFonts w:eastAsia="Calibri"/>
        </w:rPr>
        <w:t xml:space="preserve">» </w:t>
      </w:r>
      <w:r w:rsidR="00036DF3" w:rsidRPr="00CF67E2">
        <w:rPr>
          <w:rFonts w:eastAsia="Calibri"/>
        </w:rPr>
        <w:t xml:space="preserve">(далее – Объект 4) </w:t>
      </w:r>
      <w:r w:rsidRPr="00CF67E2">
        <w:rPr>
          <w:rFonts w:eastAsia="Calibri"/>
        </w:rPr>
        <w:t xml:space="preserve">на сумму </w:t>
      </w:r>
      <w:r w:rsidRPr="00CF67E2">
        <w:rPr>
          <w:rFonts w:eastAsia="Calibri"/>
          <w:bCs/>
        </w:rPr>
        <w:t>3 254 533 647,48</w:t>
      </w:r>
      <w:r w:rsidRPr="00CF67E2">
        <w:rPr>
          <w:rFonts w:eastAsia="Calibri"/>
        </w:rPr>
        <w:t xml:space="preserve"> рубл</w:t>
      </w:r>
      <w:r w:rsidR="0057627B">
        <w:rPr>
          <w:rFonts w:eastAsia="Calibri"/>
        </w:rPr>
        <w:t>я</w:t>
      </w:r>
      <w:r w:rsidRPr="00CF67E2">
        <w:rPr>
          <w:rFonts w:eastAsia="Calibri"/>
        </w:rPr>
        <w:t>, из них:</w:t>
      </w:r>
    </w:p>
    <w:p w:rsidR="00AD130D" w:rsidRPr="00CF67E2" w:rsidRDefault="00AD130D" w:rsidP="00AD130D">
      <w:pPr>
        <w:spacing w:after="0" w:line="240" w:lineRule="auto"/>
        <w:ind w:firstLine="709"/>
        <w:jc w:val="both"/>
        <w:rPr>
          <w:rFonts w:eastAsia="Calibri"/>
        </w:rPr>
      </w:pPr>
      <w:r w:rsidRPr="00CF67E2">
        <w:rPr>
          <w:rFonts w:eastAsia="Calibri"/>
        </w:rPr>
        <w:t>- за счет межбюджетных трансфертов из других бюджетов –</w:t>
      </w:r>
      <w:r w:rsidR="00D54A76">
        <w:rPr>
          <w:rFonts w:eastAsia="Calibri"/>
        </w:rPr>
        <w:t xml:space="preserve"> на сумму 2 929 080 000,00 рублей (КБК 046 04</w:t>
      </w:r>
      <w:r w:rsidRPr="00CF67E2">
        <w:rPr>
          <w:rFonts w:eastAsia="Calibri"/>
        </w:rPr>
        <w:t xml:space="preserve">09 11.5.01.9Д050 410), </w:t>
      </w:r>
    </w:p>
    <w:p w:rsidR="00AD130D" w:rsidRPr="00250931" w:rsidRDefault="00AD130D" w:rsidP="00AD130D">
      <w:pPr>
        <w:spacing w:after="0" w:line="240" w:lineRule="auto"/>
        <w:ind w:firstLine="709"/>
        <w:jc w:val="both"/>
        <w:rPr>
          <w:rFonts w:eastAsia="Calibri"/>
        </w:rPr>
      </w:pPr>
      <w:r w:rsidRPr="00CF67E2">
        <w:rPr>
          <w:rFonts w:eastAsia="Calibri"/>
        </w:rPr>
        <w:t xml:space="preserve">- за счет средств местного бюджета </w:t>
      </w:r>
      <w:r w:rsidR="00D54A76">
        <w:rPr>
          <w:rFonts w:eastAsia="Calibri"/>
        </w:rPr>
        <w:t>– на сумму 325 453 647,47 рубля (КБК 046 04</w:t>
      </w:r>
      <w:r w:rsidRPr="00CF67E2">
        <w:rPr>
          <w:rFonts w:eastAsia="Calibri"/>
        </w:rPr>
        <w:t>09 11.5.01.</w:t>
      </w:r>
      <w:r w:rsidRPr="00CF67E2">
        <w:rPr>
          <w:rFonts w:eastAsia="Calibri"/>
          <w:lang w:val="en-US"/>
        </w:rPr>
        <w:t>S</w:t>
      </w:r>
      <w:r w:rsidRPr="00CF67E2">
        <w:rPr>
          <w:rFonts w:eastAsia="Calibri"/>
        </w:rPr>
        <w:t>Д050 410).</w:t>
      </w:r>
    </w:p>
    <w:p w:rsidR="00AD130D" w:rsidRPr="00250931" w:rsidRDefault="00AD130D" w:rsidP="00AD130D">
      <w:pPr>
        <w:spacing w:after="0" w:line="240" w:lineRule="auto"/>
        <w:ind w:firstLine="709"/>
        <w:jc w:val="both"/>
      </w:pPr>
      <w:r w:rsidRPr="00250931">
        <w:rPr>
          <w:rFonts w:eastAsia="Calibri"/>
        </w:rPr>
        <w:t xml:space="preserve"> </w:t>
      </w:r>
      <w:r w:rsidRPr="00250931">
        <w:t xml:space="preserve">В качестве обоснования расходов на СМР в сумме </w:t>
      </w:r>
      <w:r w:rsidRPr="00250931">
        <w:rPr>
          <w:bCs/>
        </w:rPr>
        <w:t>3 254 533 647,48</w:t>
      </w:r>
      <w:r w:rsidRPr="00250931">
        <w:t xml:space="preserve"> рубля предоставлен муниципальный контракт на выполнение работ по строительству </w:t>
      </w:r>
      <w:r w:rsidR="00036DF3" w:rsidRPr="00AC2338">
        <w:rPr>
          <w:rFonts w:eastAsia="Calibri"/>
        </w:rPr>
        <w:t>Объект</w:t>
      </w:r>
      <w:r w:rsidR="00036DF3">
        <w:rPr>
          <w:rFonts w:eastAsia="Calibri"/>
        </w:rPr>
        <w:t>а 4</w:t>
      </w:r>
      <w:r w:rsidRPr="00250931">
        <w:t xml:space="preserve"> </w:t>
      </w:r>
      <w:r w:rsidRPr="00250931">
        <w:rPr>
          <w:color w:val="000000"/>
        </w:rPr>
        <w:t>от 19.08.2025 № 18/2025 (далее – МК № 18/2025)</w:t>
      </w:r>
      <w:r w:rsidRPr="00250931">
        <w:t xml:space="preserve"> </w:t>
      </w:r>
      <w:r w:rsidR="00E21248">
        <w:t>на сумму 4 255 154 461,61 рубля</w:t>
      </w:r>
      <w:r w:rsidRPr="00250931">
        <w:t xml:space="preserve"> (ИКЗ </w:t>
      </w:r>
      <w:r w:rsidRPr="00036DF3">
        <w:t>25 38602003204860201001 0045 001 4211 414</w:t>
      </w:r>
      <w:r w:rsidRPr="00250931">
        <w:t xml:space="preserve">). </w:t>
      </w:r>
    </w:p>
    <w:p w:rsidR="00AD130D" w:rsidRDefault="00036DF3" w:rsidP="00AD130D">
      <w:pPr>
        <w:spacing w:after="0"/>
        <w:ind w:firstLine="709"/>
        <w:jc w:val="both"/>
      </w:pPr>
      <w:r>
        <w:t>В соответствии с</w:t>
      </w:r>
      <w:r w:rsidR="00AD130D" w:rsidRPr="00250931">
        <w:t xml:space="preserve"> данным</w:t>
      </w:r>
      <w:r>
        <w:t>и, размещенными в</w:t>
      </w:r>
      <w:r w:rsidR="00AD130D" w:rsidRPr="00250931">
        <w:t xml:space="preserve"> ЕИС, в настоящее время произведено авансирование Подрядчику в сумме </w:t>
      </w:r>
      <w:r w:rsidR="00AD130D" w:rsidRPr="00745A61">
        <w:t>1</w:t>
      </w:r>
      <w:r w:rsidR="00AD130D">
        <w:t> </w:t>
      </w:r>
      <w:r w:rsidR="00AD130D" w:rsidRPr="00745A61">
        <w:t>000</w:t>
      </w:r>
      <w:r w:rsidR="00AD130D">
        <w:t> </w:t>
      </w:r>
      <w:r w:rsidR="00AD130D" w:rsidRPr="00745A61">
        <w:t>386</w:t>
      </w:r>
      <w:r>
        <w:t> 813,</w:t>
      </w:r>
      <w:r w:rsidR="00AD130D" w:rsidRPr="00745A61">
        <w:t>92 </w:t>
      </w:r>
      <w:r>
        <w:t>рубля</w:t>
      </w:r>
      <w:r w:rsidR="00AD130D" w:rsidRPr="00745A61">
        <w:t>.</w:t>
      </w:r>
    </w:p>
    <w:p w:rsidR="0057627B" w:rsidRDefault="00AD130D" w:rsidP="0044458D">
      <w:pPr>
        <w:spacing w:after="0" w:line="240" w:lineRule="auto"/>
        <w:ind w:firstLine="709"/>
        <w:jc w:val="both"/>
      </w:pPr>
      <w:r w:rsidRPr="00A8273E">
        <w:t>Согласно пояснениям ДАиГ «предусмотренные средства на изъятие объектов для муниципальных нужд на 2025 год составля</w:t>
      </w:r>
      <w:r w:rsidR="00036DF3">
        <w:t>ю</w:t>
      </w:r>
      <w:r w:rsidRPr="00A8273E">
        <w:t>т 509 872 000,00 рублей, из них на 01.12.2025 оплачено 364 304 000,00 рублей. В период с 01.01.2025 по 31.12.2025 планируется оплатить 203 432</w:t>
      </w:r>
      <w:r w:rsidR="00036DF3">
        <w:t> </w:t>
      </w:r>
      <w:r w:rsidRPr="00A8273E">
        <w:t>000</w:t>
      </w:r>
      <w:r w:rsidR="00036DF3">
        <w:t>,0</w:t>
      </w:r>
      <w:r w:rsidRPr="00A8273E">
        <w:t>0 рублей, в том числе за счет средств, запланированных в бюджетной росписи департамента архитектуры и градостроительства на 2025 год и плановый период 2026-2027 годы</w:t>
      </w:r>
      <w:r w:rsidR="006C2123">
        <w:t>,</w:t>
      </w:r>
      <w:r w:rsidRPr="00A8273E">
        <w:t xml:space="preserve"> на сумму 145 568 000,00 рублей </w:t>
      </w:r>
      <w:r>
        <w:t>з</w:t>
      </w:r>
      <w:r w:rsidR="0044458D">
        <w:t>а следующие земельные участки:</w:t>
      </w:r>
    </w:p>
    <w:p w:rsidR="0057627B" w:rsidRDefault="0057627B" w:rsidP="0044458D">
      <w:pPr>
        <w:spacing w:after="0" w:line="240" w:lineRule="auto"/>
        <w:ind w:firstLine="709"/>
        <w:jc w:val="both"/>
      </w:pPr>
      <w:r>
        <w:t>-</w:t>
      </w:r>
      <w:r w:rsidR="00AD130D" w:rsidRPr="00A8273E">
        <w:t xml:space="preserve"> земельный участок с кадастровым номером 86:10:0101000:32 на сумму изъятия 133 339 000,00 рублей (собственником выполняются мероприятия по разделу земельного участка с КН:328. Раздел выполнен, в Росреестр </w:t>
      </w:r>
      <w:r w:rsidR="0044458D">
        <w:t>01.12.2025 сдан МП по разделу);</w:t>
      </w:r>
    </w:p>
    <w:p w:rsidR="00AD130D" w:rsidRPr="00CF67E2" w:rsidRDefault="0057627B" w:rsidP="0044458D">
      <w:pPr>
        <w:spacing w:after="0" w:line="240" w:lineRule="auto"/>
        <w:ind w:firstLine="709"/>
        <w:jc w:val="both"/>
      </w:pPr>
      <w:r>
        <w:t>-</w:t>
      </w:r>
      <w:r w:rsidR="00AD130D" w:rsidRPr="00A8273E">
        <w:t xml:space="preserve"> земельный участок с кадастровым номером 86:10:0101211:81 на сумму 70 093 000,00 рублей, оценка готова, соглашение об изъятии направлено на </w:t>
      </w:r>
      <w:r w:rsidR="00AD130D" w:rsidRPr="007C117D">
        <w:t>согласование в структурные подразделения Администрации города. Напра</w:t>
      </w:r>
      <w:r w:rsidR="00E21248" w:rsidRPr="007C117D">
        <w:t>влено собственнику на доработку</w:t>
      </w:r>
      <w:r w:rsidR="00AD130D" w:rsidRPr="007C117D">
        <w:t xml:space="preserve"> (внесение в ЕГРН по зданию доли в праве) 12.05.2025</w:t>
      </w:r>
      <w:r w:rsidR="007C117D" w:rsidRPr="007C117D">
        <w:t>.</w:t>
      </w:r>
      <w:r w:rsidR="00AD130D" w:rsidRPr="007C117D">
        <w:t xml:space="preserve"> Вышло новое ПАГ, оценка готова. Соглашение направлено на подписание</w:t>
      </w:r>
      <w:r w:rsidR="00AD130D" w:rsidRPr="00CF67E2">
        <w:t xml:space="preserve"> 26.10.2025 по 26.01.2026)».</w:t>
      </w:r>
    </w:p>
    <w:p w:rsidR="00AD130D" w:rsidRPr="00CF67E2" w:rsidRDefault="00AD130D" w:rsidP="00AD130D">
      <w:pPr>
        <w:spacing w:after="0" w:line="240" w:lineRule="auto"/>
        <w:ind w:firstLine="709"/>
        <w:jc w:val="both"/>
      </w:pPr>
      <w:r w:rsidRPr="00CF67E2">
        <w:rPr>
          <w:bCs/>
          <w:color w:val="000000"/>
        </w:rPr>
        <w:t xml:space="preserve">Кроме того, согласно информации, представленной ДАиГ, по двум земельным участкам </w:t>
      </w:r>
      <w:r w:rsidRPr="00CF67E2">
        <w:t xml:space="preserve">с кадастровыми номерами 86:10:0101000:305, 86:10:0101000:351 в настоящее время ведутся судебные разбирательства (дело № А75-18232/2025, № А75-4786/2025), по трем земельных участкам с кадастровыми номерами 86:10:0101000:328, 86:10:0101000:600, 86:10:0000000:19063 ведутся работы по разделу. </w:t>
      </w:r>
    </w:p>
    <w:p w:rsidR="00AD130D" w:rsidRPr="00CF67E2" w:rsidRDefault="00AD130D" w:rsidP="00AD130D">
      <w:pPr>
        <w:spacing w:after="0" w:line="240" w:lineRule="auto"/>
        <w:ind w:firstLine="709"/>
        <w:jc w:val="both"/>
        <w:rPr>
          <w:rFonts w:eastAsia="Times New Roman"/>
          <w:bCs/>
          <w:lang w:eastAsia="ru-RU"/>
        </w:rPr>
      </w:pPr>
      <w:r w:rsidRPr="00CF67E2">
        <w:lastRenderedPageBreak/>
        <w:t xml:space="preserve">Таким образом, в настоящее время </w:t>
      </w:r>
      <w:r w:rsidRPr="00CF67E2">
        <w:rPr>
          <w:rFonts w:eastAsia="Times New Roman"/>
          <w:bCs/>
          <w:lang w:eastAsia="ru-RU"/>
        </w:rPr>
        <w:t xml:space="preserve">в границах красных линий улично-дорожной сети в месте строительства Объекта </w:t>
      </w:r>
      <w:r w:rsidR="0044458D" w:rsidRPr="00CF67E2">
        <w:rPr>
          <w:rFonts w:eastAsia="Times New Roman"/>
          <w:bCs/>
          <w:lang w:eastAsia="ru-RU"/>
        </w:rPr>
        <w:t>4</w:t>
      </w:r>
      <w:r w:rsidRPr="00CF67E2">
        <w:rPr>
          <w:rFonts w:eastAsia="Times New Roman"/>
          <w:bCs/>
          <w:lang w:eastAsia="ru-RU"/>
        </w:rPr>
        <w:t xml:space="preserve"> имеются земельные участки и объекты недвижимости третьих лиц, что подтверждается следующей информацией ДАиГ: «В</w:t>
      </w:r>
      <w:r w:rsidR="0066049D">
        <w:rPr>
          <w:rFonts w:eastAsia="Times New Roman"/>
          <w:bCs/>
          <w:lang w:eastAsia="ru-RU"/>
        </w:rPr>
        <w:t> </w:t>
      </w:r>
      <w:r w:rsidRPr="00CF67E2">
        <w:rPr>
          <w:rFonts w:eastAsia="Times New Roman"/>
          <w:bCs/>
          <w:lang w:eastAsia="ru-RU"/>
        </w:rPr>
        <w:t>настоящее время под строительство объекта</w:t>
      </w:r>
      <w:r w:rsidRPr="00B609A9">
        <w:rPr>
          <w:rFonts w:eastAsia="Times New Roman"/>
          <w:bCs/>
          <w:lang w:eastAsia="ru-RU"/>
        </w:rPr>
        <w:t xml:space="preserve"> «Объездная автомобильная дорога г.</w:t>
      </w:r>
      <w:r w:rsidR="000819D3">
        <w:rPr>
          <w:rFonts w:eastAsia="Times New Roman"/>
          <w:bCs/>
          <w:lang w:eastAsia="ru-RU"/>
        </w:rPr>
        <w:t> </w:t>
      </w:r>
      <w:r w:rsidRPr="00B609A9">
        <w:rPr>
          <w:rFonts w:eastAsia="Times New Roman"/>
          <w:bCs/>
          <w:lang w:eastAsia="ru-RU"/>
        </w:rPr>
        <w:t>Сургута (Восточная объездная дорога. 2 очередь). Съезд на Нижневартовское шоссе» (далее - Объект) МКУ «УКС» предоставлены по договорам безвозмездного пользования № 32 от 15.05.2025 и №</w:t>
      </w:r>
      <w:r>
        <w:rPr>
          <w:rFonts w:eastAsia="Times New Roman"/>
          <w:bCs/>
          <w:lang w:eastAsia="ru-RU"/>
        </w:rPr>
        <w:t> </w:t>
      </w:r>
      <w:r w:rsidRPr="00B609A9">
        <w:rPr>
          <w:rFonts w:eastAsia="Times New Roman"/>
          <w:bCs/>
          <w:lang w:eastAsia="ru-RU"/>
        </w:rPr>
        <w:t xml:space="preserve">87 от 29.09.2025 два земельных </w:t>
      </w:r>
      <w:r w:rsidRPr="00CF67E2">
        <w:rPr>
          <w:rFonts w:eastAsia="Times New Roman"/>
          <w:bCs/>
          <w:lang w:eastAsia="ru-RU"/>
        </w:rPr>
        <w:t>участка с кадастровыми номерами 86:10:0000000:25484 и 86:10:0101103:403. Данные земельные участки образованы в соответствии с утвержденной документацией по планировке территории улично-дорожной сети г. Сургута в границах красных линий из состава свободных земель. Земельные участки, в границах строительства Объекта, принадлежащие третьим лицам, подлежат изъятию для муниципальных нужд. Объекты недвижимости, расположенные на участках третьих лиц и попадающие в зону строительства, подлежат демонтажу (сносу)».</w:t>
      </w:r>
    </w:p>
    <w:p w:rsidR="00AD130D" w:rsidRPr="00CF67E2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CF67E2">
        <w:rPr>
          <w:rFonts w:eastAsia="Times New Roman"/>
          <w:color w:val="000000"/>
          <w:lang w:eastAsia="ru-RU"/>
        </w:rPr>
        <w:t>Вместе с тем, согласно статье 51 ГрК РФ</w:t>
      </w:r>
      <w:r w:rsidRPr="00CF67E2">
        <w:rPr>
          <w:rStyle w:val="a9"/>
          <w:rFonts w:eastAsia="Times New Roman"/>
          <w:color w:val="000000"/>
          <w:lang w:eastAsia="ru-RU"/>
        </w:rPr>
        <w:footnoteReference w:id="10"/>
      </w:r>
      <w:r w:rsidRPr="00CF67E2">
        <w:rPr>
          <w:rFonts w:eastAsia="Times New Roman"/>
          <w:color w:val="000000"/>
          <w:lang w:eastAsia="ru-RU"/>
        </w:rPr>
        <w:t xml:space="preserve"> для строительства объекта у застройщика должны быть правоустанавливающие документы на земельный участок, а также открытое разрешение на строительство.</w:t>
      </w:r>
    </w:p>
    <w:p w:rsidR="00AD130D" w:rsidRPr="00CF67E2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CF67E2">
        <w:rPr>
          <w:rFonts w:eastAsia="Times New Roman"/>
          <w:color w:val="000000"/>
          <w:lang w:eastAsia="ru-RU"/>
        </w:rPr>
        <w:t xml:space="preserve">На основании пунктов 3.2 и 3.3 МК № 18/2025 сроки выполнения работ, в том числе начала, </w:t>
      </w:r>
      <w:r w:rsidR="005B04C5">
        <w:rPr>
          <w:rFonts w:eastAsia="Times New Roman"/>
          <w:color w:val="000000"/>
          <w:lang w:eastAsia="ru-RU"/>
        </w:rPr>
        <w:t>окончания и промежуточные сроки</w:t>
      </w:r>
      <w:r w:rsidRPr="00CF67E2">
        <w:rPr>
          <w:rFonts w:eastAsia="Times New Roman"/>
          <w:color w:val="000000"/>
          <w:lang w:eastAsia="ru-RU"/>
        </w:rPr>
        <w:t xml:space="preserve"> определяются графиком выполнения работ по строительству Объекта и являются основанием для определения имущественных санкций, в случаях их нарушения.</w:t>
      </w:r>
    </w:p>
    <w:p w:rsidR="00AD130D" w:rsidRPr="00FC58E1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CF67E2">
        <w:t xml:space="preserve">Согласно графику выполнения работ, работы по строительству Объекта </w:t>
      </w:r>
      <w:r w:rsidR="0044458D" w:rsidRPr="00CF67E2">
        <w:t>4</w:t>
      </w:r>
      <w:r w:rsidRPr="00CF67E2">
        <w:t xml:space="preserve"> должны были начаться 01.11.2025.</w:t>
      </w:r>
    </w:p>
    <w:p w:rsidR="00AD130D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FC58E1">
        <w:rPr>
          <w:rFonts w:eastAsia="Times New Roman"/>
          <w:color w:val="000000"/>
          <w:lang w:eastAsia="ru-RU"/>
        </w:rPr>
        <w:t>В соответствии с пунктом 4.1.2 МК № 18/2025 подрядчик обязан «в течение 5</w:t>
      </w:r>
      <w:r w:rsidR="000819D3">
        <w:rPr>
          <w:rFonts w:eastAsia="Times New Roman"/>
          <w:color w:val="000000"/>
          <w:lang w:eastAsia="ru-RU"/>
        </w:rPr>
        <w:t> </w:t>
      </w:r>
      <w:r w:rsidRPr="00FC58E1">
        <w:rPr>
          <w:rFonts w:eastAsia="Times New Roman"/>
          <w:color w:val="000000"/>
          <w:lang w:eastAsia="ru-RU"/>
        </w:rPr>
        <w:t>(пяти) рабочих дней со дня, следующего за днем получения от Заказчика проекта акта приема-передачи строительной площадки, а также документов, которые определены приложением к контракту, являющимся его неотъемлемой частью, подписать указанный проект акта приема-передачи либо направить мотивированный отказ от его подписания с указанием причин такого отказа».</w:t>
      </w:r>
    </w:p>
    <w:p w:rsidR="00AD130D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Согласно пункту </w:t>
      </w:r>
      <w:r w:rsidRPr="00B766B1">
        <w:rPr>
          <w:rFonts w:eastAsia="Times New Roman"/>
          <w:color w:val="000000"/>
          <w:lang w:eastAsia="ru-RU"/>
        </w:rPr>
        <w:t xml:space="preserve">4.1.4. </w:t>
      </w:r>
      <w:r w:rsidRPr="00FC58E1">
        <w:rPr>
          <w:rFonts w:eastAsia="Times New Roman"/>
          <w:color w:val="000000"/>
          <w:lang w:eastAsia="ru-RU"/>
        </w:rPr>
        <w:t xml:space="preserve">МК № 18/2025 подрядчик обязан </w:t>
      </w:r>
      <w:r>
        <w:rPr>
          <w:rFonts w:eastAsia="Times New Roman"/>
          <w:color w:val="000000"/>
          <w:lang w:eastAsia="ru-RU"/>
        </w:rPr>
        <w:t>в</w:t>
      </w:r>
      <w:r w:rsidRPr="00B766B1">
        <w:rPr>
          <w:rFonts w:eastAsia="Times New Roman"/>
          <w:color w:val="000000"/>
          <w:lang w:eastAsia="ru-RU"/>
        </w:rPr>
        <w:t xml:space="preserve">ыполнить работы в соответствии с требованиями к строительству объекта капитального строительства, установленными на дату выдачи представленного для получения разрешения на строительство градостроительного плана земельного участка, </w:t>
      </w:r>
      <w:r w:rsidRPr="00B766B1">
        <w:rPr>
          <w:rFonts w:eastAsia="Times New Roman"/>
          <w:i/>
          <w:color w:val="000000"/>
          <w:lang w:eastAsia="ru-RU"/>
        </w:rPr>
        <w:t>разрешенным использованием земельного участка,</w:t>
      </w:r>
      <w:r w:rsidRPr="00B766B1">
        <w:rPr>
          <w:rFonts w:eastAsia="Times New Roman"/>
          <w:color w:val="000000"/>
          <w:lang w:eastAsia="ru-RU"/>
        </w:rPr>
        <w:t xml:space="preserve"> ограничениями, установленными в соответствии с земельным и иным законодательством Российской Федерации, требованиями технических регламентов.</w:t>
      </w:r>
    </w:p>
    <w:p w:rsidR="00AD130D" w:rsidRPr="007E2D9A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По условиям </w:t>
      </w:r>
      <w:r w:rsidRPr="00FC58E1">
        <w:rPr>
          <w:rFonts w:eastAsia="Times New Roman"/>
          <w:color w:val="000000"/>
          <w:lang w:eastAsia="ru-RU"/>
        </w:rPr>
        <w:t>МК</w:t>
      </w:r>
      <w:r>
        <w:rPr>
          <w:rFonts w:eastAsia="Times New Roman"/>
          <w:color w:val="000000"/>
          <w:lang w:eastAsia="ru-RU"/>
        </w:rPr>
        <w:t> </w:t>
      </w:r>
      <w:r w:rsidRPr="00FC58E1">
        <w:rPr>
          <w:rFonts w:eastAsia="Times New Roman"/>
          <w:color w:val="000000"/>
          <w:lang w:eastAsia="ru-RU"/>
        </w:rPr>
        <w:t>№ 18/2025</w:t>
      </w:r>
      <w:r>
        <w:rPr>
          <w:rFonts w:eastAsia="Times New Roman"/>
          <w:color w:val="000000"/>
          <w:lang w:eastAsia="ru-RU"/>
        </w:rPr>
        <w:t xml:space="preserve"> (подпункты 5.1.1 и 5.1.2) з</w:t>
      </w:r>
      <w:r w:rsidRPr="007E2D9A">
        <w:rPr>
          <w:rFonts w:eastAsia="Times New Roman"/>
          <w:color w:val="000000"/>
          <w:lang w:eastAsia="ru-RU"/>
        </w:rPr>
        <w:t>аказчик обязан:</w:t>
      </w:r>
    </w:p>
    <w:p w:rsidR="00AD130D" w:rsidRPr="007E2D9A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с</w:t>
      </w:r>
      <w:r w:rsidRPr="007E2D9A">
        <w:rPr>
          <w:rFonts w:eastAsia="Times New Roman"/>
          <w:color w:val="000000"/>
          <w:lang w:eastAsia="ru-RU"/>
        </w:rPr>
        <w:t>о дня заключения контракта осуществлять содействие Подрядчику в исполнении им своих обязательств по контракту, а также осуществлять действия, позволяющие Подрядчику приступить к выполнению работ и своевременно выполнить работы, если в соответствии с законодательством Российской Федерации осуществление таких действий возложено на заказчика.</w:t>
      </w:r>
    </w:p>
    <w:p w:rsidR="00AD130D" w:rsidRPr="00CF67E2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в</w:t>
      </w:r>
      <w:r w:rsidRPr="007E2D9A">
        <w:rPr>
          <w:rFonts w:eastAsia="Times New Roman"/>
          <w:color w:val="000000"/>
          <w:lang w:eastAsia="ru-RU"/>
        </w:rPr>
        <w:t xml:space="preserve"> течение 5 (пяти) рабочих дней со дня, следующего за днем заключения контракта, передать Подрядчику по акту приема-передачи строительную площадку, а также документы, которые определены приложением к контракту, явля</w:t>
      </w:r>
      <w:r>
        <w:rPr>
          <w:rFonts w:eastAsia="Times New Roman"/>
          <w:color w:val="000000"/>
          <w:lang w:eastAsia="ru-RU"/>
        </w:rPr>
        <w:t xml:space="preserve">ющимся его </w:t>
      </w:r>
      <w:r w:rsidRPr="00B04A78">
        <w:rPr>
          <w:rFonts w:eastAsia="Times New Roman"/>
          <w:color w:val="000000"/>
          <w:lang w:eastAsia="ru-RU"/>
        </w:rPr>
        <w:t xml:space="preserve">неотъемлемой </w:t>
      </w:r>
      <w:r w:rsidRPr="00CF67E2">
        <w:rPr>
          <w:rFonts w:eastAsia="Times New Roman"/>
          <w:color w:val="000000"/>
          <w:lang w:eastAsia="ru-RU"/>
        </w:rPr>
        <w:t>частью.</w:t>
      </w:r>
    </w:p>
    <w:p w:rsidR="00AD130D" w:rsidRPr="00CF67E2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CF67E2">
        <w:rPr>
          <w:rFonts w:eastAsia="Times New Roman"/>
          <w:color w:val="000000"/>
          <w:lang w:eastAsia="ru-RU"/>
        </w:rPr>
        <w:lastRenderedPageBreak/>
        <w:t xml:space="preserve">Таким образом, </w:t>
      </w:r>
      <w:r w:rsidR="0044458D" w:rsidRPr="00CF67E2">
        <w:rPr>
          <w:rFonts w:eastAsia="Times New Roman"/>
          <w:color w:val="000000"/>
          <w:lang w:eastAsia="ru-RU"/>
        </w:rPr>
        <w:t xml:space="preserve">в нарушение статьи 51 ГрК РФ, </w:t>
      </w:r>
      <w:r w:rsidR="001305E7" w:rsidRPr="00CF67E2">
        <w:rPr>
          <w:rFonts w:eastAsia="Times New Roman"/>
          <w:color w:val="000000"/>
          <w:lang w:eastAsia="ru-RU"/>
        </w:rPr>
        <w:t xml:space="preserve">пунктов </w:t>
      </w:r>
      <w:r w:rsidR="0044458D" w:rsidRPr="00CF67E2">
        <w:rPr>
          <w:rFonts w:eastAsia="Times New Roman"/>
          <w:color w:val="000000"/>
          <w:lang w:eastAsia="ru-RU"/>
        </w:rPr>
        <w:t>5.1.1 и 5.1.2 МК № 18/2025 строительная площадка</w:t>
      </w:r>
      <w:r w:rsidRPr="00CF67E2">
        <w:rPr>
          <w:rFonts w:eastAsia="Times New Roman"/>
          <w:color w:val="000000"/>
          <w:lang w:eastAsia="ru-RU"/>
        </w:rPr>
        <w:t xml:space="preserve"> для строительства </w:t>
      </w:r>
      <w:r w:rsidR="0044458D" w:rsidRPr="00CF67E2">
        <w:rPr>
          <w:rFonts w:eastAsia="Times New Roman"/>
          <w:color w:val="000000"/>
          <w:lang w:eastAsia="ru-RU"/>
        </w:rPr>
        <w:t xml:space="preserve">(земельный участок не сформирован) </w:t>
      </w:r>
      <w:r w:rsidRPr="00CF67E2">
        <w:rPr>
          <w:rFonts w:eastAsia="Times New Roman"/>
          <w:color w:val="000000"/>
          <w:lang w:eastAsia="ru-RU"/>
        </w:rPr>
        <w:t xml:space="preserve">Объекта </w:t>
      </w:r>
      <w:r w:rsidR="0044458D" w:rsidRPr="00CF67E2">
        <w:rPr>
          <w:rFonts w:eastAsia="Times New Roman"/>
          <w:color w:val="000000"/>
          <w:lang w:eastAsia="ru-RU"/>
        </w:rPr>
        <w:t>4 МКУ «УКС» в срок, установленный контрактом</w:t>
      </w:r>
      <w:r w:rsidR="00F84399">
        <w:rPr>
          <w:rFonts w:eastAsia="Times New Roman"/>
          <w:color w:val="000000"/>
          <w:lang w:eastAsia="ru-RU"/>
        </w:rPr>
        <w:t xml:space="preserve"> </w:t>
      </w:r>
      <w:r w:rsidR="00F84399" w:rsidRPr="00CF67E2">
        <w:rPr>
          <w:rFonts w:eastAsia="Times New Roman"/>
          <w:color w:val="000000"/>
          <w:lang w:eastAsia="ru-RU"/>
        </w:rPr>
        <w:t>(не позднее 27.08.2025)</w:t>
      </w:r>
      <w:r w:rsidR="0044458D" w:rsidRPr="00CF67E2">
        <w:rPr>
          <w:rFonts w:eastAsia="Times New Roman"/>
          <w:color w:val="000000"/>
          <w:lang w:eastAsia="ru-RU"/>
        </w:rPr>
        <w:t>,</w:t>
      </w:r>
      <w:r w:rsidR="00B04A78" w:rsidRPr="00CF67E2">
        <w:rPr>
          <w:rFonts w:eastAsia="Times New Roman"/>
          <w:color w:val="000000"/>
          <w:lang w:eastAsia="ru-RU"/>
        </w:rPr>
        <w:t xml:space="preserve"> </w:t>
      </w:r>
      <w:r w:rsidR="0044458D" w:rsidRPr="00CF67E2">
        <w:rPr>
          <w:rFonts w:eastAsia="Times New Roman"/>
          <w:color w:val="000000"/>
          <w:lang w:eastAsia="ru-RU"/>
        </w:rPr>
        <w:t xml:space="preserve">обществу с ограниченной ответственностью Строительная Компания </w:t>
      </w:r>
      <w:r w:rsidR="0066049D">
        <w:rPr>
          <w:rFonts w:eastAsia="Times New Roman"/>
          <w:color w:val="000000"/>
          <w:lang w:eastAsia="ru-RU"/>
        </w:rPr>
        <w:t xml:space="preserve">        </w:t>
      </w:r>
      <w:r w:rsidR="0044458D" w:rsidRPr="00CF67E2">
        <w:rPr>
          <w:rFonts w:eastAsia="Times New Roman"/>
          <w:color w:val="000000"/>
          <w:lang w:eastAsia="ru-RU"/>
        </w:rPr>
        <w:t>«ЮВ и С» (далее – ООО СК «ЮВиС») по акту-приема передачи не п</w:t>
      </w:r>
      <w:r w:rsidR="00CF67E2" w:rsidRPr="00CF67E2">
        <w:rPr>
          <w:rFonts w:eastAsia="Times New Roman"/>
          <w:color w:val="000000"/>
          <w:lang w:eastAsia="ru-RU"/>
        </w:rPr>
        <w:t>е</w:t>
      </w:r>
      <w:r w:rsidR="0044458D" w:rsidRPr="00CF67E2">
        <w:rPr>
          <w:rFonts w:eastAsia="Times New Roman"/>
          <w:color w:val="000000"/>
          <w:lang w:eastAsia="ru-RU"/>
        </w:rPr>
        <w:t>редана</w:t>
      </w:r>
      <w:r w:rsidR="00B04A78" w:rsidRPr="00CF67E2">
        <w:rPr>
          <w:rFonts w:eastAsia="Times New Roman"/>
          <w:color w:val="000000"/>
          <w:lang w:eastAsia="ru-RU"/>
        </w:rPr>
        <w:t>, также не открыто разрешение на строительство</w:t>
      </w:r>
      <w:r w:rsidRPr="00CF67E2">
        <w:rPr>
          <w:rFonts w:eastAsia="Times New Roman"/>
          <w:color w:val="000000"/>
          <w:lang w:eastAsia="ru-RU"/>
        </w:rPr>
        <w:t>.</w:t>
      </w:r>
    </w:p>
    <w:p w:rsidR="00AD130D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CF67E2">
        <w:rPr>
          <w:rFonts w:eastAsia="Times New Roman"/>
          <w:color w:val="000000"/>
          <w:lang w:eastAsia="ru-RU"/>
        </w:rPr>
        <w:t xml:space="preserve">При выезде на место предполагаемого строительства 03.12.2025 установлено, что площадка для строительства не огорожена, информационные стенды о строительстве Объекта </w:t>
      </w:r>
      <w:r w:rsidR="00B04A78" w:rsidRPr="00CF67E2">
        <w:rPr>
          <w:rFonts w:eastAsia="Times New Roman"/>
          <w:color w:val="000000"/>
          <w:lang w:eastAsia="ru-RU"/>
        </w:rPr>
        <w:t>4</w:t>
      </w:r>
      <w:r w:rsidRPr="00CF67E2">
        <w:rPr>
          <w:rFonts w:eastAsia="Times New Roman"/>
          <w:color w:val="000000"/>
          <w:lang w:eastAsia="ru-RU"/>
        </w:rPr>
        <w:t xml:space="preserve"> отсутствуют, работы не ведутся</w:t>
      </w:r>
      <w:r>
        <w:rPr>
          <w:rFonts w:eastAsia="Times New Roman"/>
          <w:color w:val="000000"/>
          <w:lang w:eastAsia="ru-RU"/>
        </w:rPr>
        <w:t>.</w:t>
      </w:r>
    </w:p>
    <w:p w:rsidR="00AD130D" w:rsidRDefault="00AD130D" w:rsidP="00AD130D">
      <w:pPr>
        <w:spacing w:after="0" w:line="240" w:lineRule="auto"/>
        <w:ind w:firstLine="709"/>
        <w:jc w:val="both"/>
        <w:rPr>
          <w:bCs/>
          <w:color w:val="000000"/>
        </w:rPr>
      </w:pPr>
      <w:r>
        <w:rPr>
          <w:rFonts w:eastAsia="Times New Roman"/>
          <w:color w:val="000000"/>
          <w:lang w:eastAsia="ru-RU"/>
        </w:rPr>
        <w:t xml:space="preserve">Кроме того, </w:t>
      </w:r>
      <w:r>
        <w:rPr>
          <w:bCs/>
          <w:color w:val="000000"/>
        </w:rPr>
        <w:t>п</w:t>
      </w:r>
      <w:r w:rsidRPr="00250931">
        <w:rPr>
          <w:bCs/>
          <w:color w:val="000000"/>
        </w:rPr>
        <w:t>ри осмотре объектов, находящихся в муниципальной собственности, предполагаемых к сносу</w:t>
      </w:r>
      <w:r w:rsidR="00B04A78">
        <w:rPr>
          <w:bCs/>
          <w:color w:val="000000"/>
        </w:rPr>
        <w:t>,</w:t>
      </w:r>
      <w:r w:rsidRPr="00250931">
        <w:rPr>
          <w:bCs/>
          <w:color w:val="000000"/>
        </w:rPr>
        <w:t xml:space="preserve"> выявлено, что «Склад теплоизоляционных материалов (теплый), расположенный по адресу: г. Сургут, улица имени Глухова, 12», «Склад теплоизоляционных материалов (холодный), расположенный по адресу: г.</w:t>
      </w:r>
      <w:r w:rsidR="000819D3">
        <w:rPr>
          <w:bCs/>
          <w:color w:val="000000"/>
        </w:rPr>
        <w:t> </w:t>
      </w:r>
      <w:r w:rsidRPr="00250931">
        <w:rPr>
          <w:bCs/>
          <w:color w:val="000000"/>
        </w:rPr>
        <w:t>Су</w:t>
      </w:r>
      <w:r>
        <w:rPr>
          <w:bCs/>
          <w:color w:val="000000"/>
        </w:rPr>
        <w:t xml:space="preserve">ргут, улица имени Глухова, 12» </w:t>
      </w:r>
      <w:r w:rsidRPr="00250931">
        <w:rPr>
          <w:bCs/>
          <w:color w:val="000000"/>
        </w:rPr>
        <w:t xml:space="preserve">в настоящее время эксплуатируются </w:t>
      </w:r>
      <w:r w:rsidR="00593232">
        <w:rPr>
          <w:bCs/>
          <w:color w:val="000000"/>
        </w:rPr>
        <w:t xml:space="preserve">третьими лицами </w:t>
      </w:r>
      <w:r w:rsidRPr="00250931">
        <w:rPr>
          <w:bCs/>
          <w:color w:val="000000"/>
        </w:rPr>
        <w:t>с использованием ресурсов, предоставляемых ресурсоснабжающими организа</w:t>
      </w:r>
      <w:r>
        <w:rPr>
          <w:bCs/>
          <w:color w:val="000000"/>
        </w:rPr>
        <w:t xml:space="preserve">циями (электричество, отопление). </w:t>
      </w:r>
    </w:p>
    <w:p w:rsidR="00AD130D" w:rsidRPr="00666C8F" w:rsidRDefault="00AD130D" w:rsidP="00AD130D">
      <w:pPr>
        <w:spacing w:after="0" w:line="240" w:lineRule="auto"/>
        <w:ind w:firstLine="709"/>
        <w:jc w:val="both"/>
      </w:pPr>
      <w:r>
        <w:rPr>
          <w:bCs/>
          <w:color w:val="000000"/>
        </w:rPr>
        <w:t xml:space="preserve">При этом, на основании </w:t>
      </w:r>
      <w:r>
        <w:t>п</w:t>
      </w:r>
      <w:r w:rsidRPr="00250931">
        <w:t>остановлени</w:t>
      </w:r>
      <w:r>
        <w:t>я</w:t>
      </w:r>
      <w:r w:rsidRPr="00250931">
        <w:t xml:space="preserve"> Администрации города № </w:t>
      </w:r>
      <w:r>
        <w:t>2261</w:t>
      </w:r>
      <w:r w:rsidRPr="00250931">
        <w:t xml:space="preserve"> «О</w:t>
      </w:r>
      <w:r w:rsidR="0066049D">
        <w:t> </w:t>
      </w:r>
      <w:r w:rsidRPr="00250931">
        <w:t>принятии имущества в муниципальну</w:t>
      </w:r>
      <w:r w:rsidR="00593232">
        <w:t>ю собственность»</w:t>
      </w:r>
      <w:r>
        <w:t xml:space="preserve"> </w:t>
      </w:r>
      <w:r>
        <w:rPr>
          <w:bCs/>
          <w:color w:val="000000"/>
        </w:rPr>
        <w:t xml:space="preserve">объекты </w:t>
      </w:r>
      <w:r w:rsidR="00593232">
        <w:rPr>
          <w:bCs/>
          <w:color w:val="000000"/>
        </w:rPr>
        <w:t>«</w:t>
      </w:r>
      <w:r w:rsidRPr="00250931">
        <w:rPr>
          <w:bCs/>
          <w:color w:val="000000"/>
        </w:rPr>
        <w:t>Склад теплоизоляционных материалов (теплый), расположенный по адресу: г. Сургут, улица имени Глухова, 12», «Склад теплоизоляционных материалов (холодный), расположенный по адресу: г. Су</w:t>
      </w:r>
      <w:r>
        <w:rPr>
          <w:bCs/>
          <w:color w:val="000000"/>
        </w:rPr>
        <w:t>ргут, улица имени Глухова, 12» приняты в муниципальную собственность</w:t>
      </w:r>
      <w:r>
        <w:t xml:space="preserve"> 12.05.2025.</w:t>
      </w:r>
    </w:p>
    <w:p w:rsidR="00AD130D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bCs/>
          <w:color w:val="000000"/>
        </w:rPr>
        <w:t xml:space="preserve">Таким образом, муниципальное имущество незаконно используется третьими лицами (предположительно бывшими владельцами объектов) и существуют риски выставления долговых обязательств </w:t>
      </w:r>
      <w:r w:rsidRPr="00250931">
        <w:rPr>
          <w:bCs/>
          <w:color w:val="000000"/>
        </w:rPr>
        <w:t>ресурсоснабжающими организа</w:t>
      </w:r>
      <w:r>
        <w:rPr>
          <w:bCs/>
          <w:color w:val="000000"/>
        </w:rPr>
        <w:t>циями правообладателю объектов – Администрации города Сургута.</w:t>
      </w:r>
    </w:p>
    <w:p w:rsidR="00AD130D" w:rsidRPr="009B2280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B2280">
        <w:rPr>
          <w:rFonts w:eastAsia="Times New Roman"/>
          <w:color w:val="000000"/>
          <w:lang w:eastAsia="ru-RU"/>
        </w:rPr>
        <w:t xml:space="preserve">На основании вышеизложенного, следует, что на момент заключения МК № 18/2025 МКУ «УКС» не </w:t>
      </w:r>
      <w:r w:rsidR="00307F62" w:rsidRPr="009B2280">
        <w:rPr>
          <w:rFonts w:eastAsia="Times New Roman"/>
          <w:color w:val="000000"/>
          <w:lang w:eastAsia="ru-RU"/>
        </w:rPr>
        <w:t xml:space="preserve">имело возможности </w:t>
      </w:r>
      <w:r w:rsidRPr="009B2280">
        <w:rPr>
          <w:rFonts w:eastAsia="Times New Roman"/>
          <w:color w:val="000000"/>
          <w:lang w:eastAsia="ru-RU"/>
        </w:rPr>
        <w:t>исполнить свои обязательства по контракту в части предоставления земельного участка, строительной площадки, а также разрешения на строительство.</w:t>
      </w:r>
    </w:p>
    <w:p w:rsidR="00AD130D" w:rsidRPr="009B2280" w:rsidRDefault="00AD130D" w:rsidP="00AD130D">
      <w:pPr>
        <w:spacing w:after="0" w:line="240" w:lineRule="auto"/>
        <w:ind w:firstLine="709"/>
        <w:jc w:val="both"/>
        <w:rPr>
          <w:rFonts w:eastAsia="Times New Roman"/>
          <w:color w:val="000000"/>
          <w:sz w:val="12"/>
          <w:szCs w:val="12"/>
          <w:lang w:eastAsia="ru-RU"/>
        </w:rPr>
      </w:pPr>
    </w:p>
    <w:p w:rsidR="00507C50" w:rsidRPr="008F547B" w:rsidRDefault="00507C50" w:rsidP="00507C50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8F547B">
        <w:rPr>
          <w:rFonts w:ascii="Times New Roman" w:hAnsi="Times New Roman"/>
          <w:lang w:eastAsia="ru-RU"/>
        </w:rPr>
        <w:t xml:space="preserve">В проекте </w:t>
      </w:r>
      <w:r w:rsidR="0048692D">
        <w:rPr>
          <w:rFonts w:ascii="Times New Roman" w:hAnsi="Times New Roman"/>
          <w:lang w:eastAsia="ru-RU"/>
        </w:rPr>
        <w:t xml:space="preserve">бюджета </w:t>
      </w:r>
      <w:r w:rsidRPr="008F547B">
        <w:rPr>
          <w:rFonts w:ascii="Times New Roman" w:hAnsi="Times New Roman"/>
          <w:lang w:eastAsia="ru-RU"/>
        </w:rPr>
        <w:t xml:space="preserve">на 2026 год в </w:t>
      </w:r>
      <w:r w:rsidRPr="00507C50">
        <w:rPr>
          <w:rFonts w:ascii="Times New Roman" w:hAnsi="Times New Roman"/>
          <w:bCs/>
          <w:lang w:eastAsia="ru-RU"/>
        </w:rPr>
        <w:t xml:space="preserve">рамках непрограммных расходов ДАиГ на обеспечение деятельности МКУ «УКС» </w:t>
      </w:r>
      <w:r w:rsidRPr="008F547B">
        <w:rPr>
          <w:rFonts w:ascii="Times New Roman" w:hAnsi="Times New Roman"/>
          <w:lang w:eastAsia="ru-RU"/>
        </w:rPr>
        <w:t xml:space="preserve">предусмотрены бюджетные ассигнования на снос 8-ми объектов в общей сумме 151 628 500,00 рублей (КБК 046 0113 40.0.00.00590 244), в том числе: </w:t>
      </w:r>
    </w:p>
    <w:p w:rsidR="00507C50" w:rsidRDefault="00507C50" w:rsidP="00507C50">
      <w:pPr>
        <w:tabs>
          <w:tab w:val="left" w:pos="1134"/>
        </w:tabs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 «</w:t>
      </w:r>
      <w:r w:rsidRPr="004C769E">
        <w:rPr>
          <w:lang w:eastAsia="ru-RU"/>
        </w:rPr>
        <w:t>Нежилое помещение, площадью 393,7 кв.м., Ханты-Мансийский автономный округ-Югра, город Сургут, посёлок Дорожный, 86:10:0000000:16779</w:t>
      </w:r>
      <w:r>
        <w:rPr>
          <w:lang w:eastAsia="ru-RU"/>
        </w:rPr>
        <w:t xml:space="preserve">» </w:t>
      </w:r>
      <w:r w:rsidRPr="00B21B5A">
        <w:rPr>
          <w:rFonts w:eastAsia="Times New Roman"/>
          <w:lang w:eastAsia="ru-RU"/>
        </w:rPr>
        <w:t>–</w:t>
      </w:r>
      <w:r>
        <w:rPr>
          <w:lang w:eastAsia="ru-RU"/>
        </w:rPr>
        <w:t xml:space="preserve"> </w:t>
      </w:r>
      <w:r w:rsidRPr="004C769E">
        <w:rPr>
          <w:lang w:eastAsia="ru-RU"/>
        </w:rPr>
        <w:t>10</w:t>
      </w:r>
      <w:r>
        <w:rPr>
          <w:lang w:eastAsia="ru-RU"/>
        </w:rPr>
        <w:t> </w:t>
      </w:r>
      <w:r w:rsidRPr="004C769E">
        <w:rPr>
          <w:lang w:eastAsia="ru-RU"/>
        </w:rPr>
        <w:t>034</w:t>
      </w:r>
      <w:r>
        <w:rPr>
          <w:lang w:eastAsia="ru-RU"/>
        </w:rPr>
        <w:t> </w:t>
      </w:r>
      <w:r w:rsidRPr="004C769E">
        <w:rPr>
          <w:lang w:eastAsia="ru-RU"/>
        </w:rPr>
        <w:t>360,00</w:t>
      </w:r>
      <w:r>
        <w:rPr>
          <w:lang w:eastAsia="ru-RU"/>
        </w:rPr>
        <w:t> рублей;</w:t>
      </w:r>
    </w:p>
    <w:p w:rsidR="00507C50" w:rsidRPr="004C769E" w:rsidRDefault="00507C50" w:rsidP="00507C50">
      <w:pPr>
        <w:tabs>
          <w:tab w:val="left" w:pos="1134"/>
        </w:tabs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 «</w:t>
      </w:r>
      <w:r w:rsidRPr="004C769E">
        <w:rPr>
          <w:lang w:eastAsia="ru-RU"/>
        </w:rPr>
        <w:t>Опора воздушной линии в районе многоквартирного дома №12 по улице Дзержинского, расположенного в пределах 1-2 подъездов со стороны главного фасада дома на земельном участке, сформированном под данный квартирный дом</w:t>
      </w:r>
      <w:r>
        <w:rPr>
          <w:lang w:eastAsia="ru-RU"/>
        </w:rPr>
        <w:t xml:space="preserve">» </w:t>
      </w:r>
      <w:r w:rsidRPr="00B21B5A">
        <w:rPr>
          <w:rFonts w:eastAsia="Times New Roman"/>
          <w:lang w:eastAsia="ru-RU"/>
        </w:rPr>
        <w:t>–</w:t>
      </w:r>
      <w:r>
        <w:rPr>
          <w:rFonts w:eastAsia="Times New Roman"/>
          <w:lang w:eastAsia="ru-RU"/>
        </w:rPr>
        <w:t xml:space="preserve"> </w:t>
      </w:r>
      <w:r w:rsidRPr="00727123">
        <w:rPr>
          <w:rFonts w:eastAsia="Times New Roman"/>
          <w:lang w:eastAsia="ru-RU"/>
        </w:rPr>
        <w:t>49</w:t>
      </w:r>
      <w:r>
        <w:rPr>
          <w:rFonts w:eastAsia="Times New Roman"/>
          <w:lang w:eastAsia="ru-RU"/>
        </w:rPr>
        <w:t> </w:t>
      </w:r>
      <w:r w:rsidRPr="00727123">
        <w:rPr>
          <w:rFonts w:eastAsia="Times New Roman"/>
          <w:lang w:eastAsia="ru-RU"/>
        </w:rPr>
        <w:t>780,00</w:t>
      </w:r>
      <w:r>
        <w:rPr>
          <w:rFonts w:eastAsia="Times New Roman"/>
          <w:lang w:eastAsia="ru-RU"/>
        </w:rPr>
        <w:t> рублей;</w:t>
      </w:r>
    </w:p>
    <w:p w:rsidR="00507C50" w:rsidRPr="004C769E" w:rsidRDefault="00507C50" w:rsidP="00507C50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C769E">
        <w:rPr>
          <w:rFonts w:eastAsia="Calibri"/>
          <w:lang w:eastAsia="ru-RU"/>
        </w:rPr>
        <w:t>-</w:t>
      </w:r>
      <w:r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«Путь железнодорожный № 9, расположенный по адресу: г. Сургут, пос.</w:t>
      </w:r>
      <w:r w:rsidR="00FF25C2"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Кедровый, промзона ГРЭС-2»</w:t>
      </w:r>
      <w:r>
        <w:rPr>
          <w:rFonts w:eastAsia="Calibri"/>
          <w:lang w:eastAsia="ru-RU"/>
        </w:rPr>
        <w:t xml:space="preserve"> </w:t>
      </w:r>
      <w:r w:rsidRPr="00B21B5A">
        <w:rPr>
          <w:rFonts w:eastAsia="Times New Roman"/>
          <w:lang w:eastAsia="ru-RU"/>
        </w:rPr>
        <w:t>–</w:t>
      </w:r>
      <w:r>
        <w:rPr>
          <w:rFonts w:eastAsia="Times New Roman"/>
          <w:lang w:eastAsia="ru-RU"/>
        </w:rPr>
        <w:t xml:space="preserve"> </w:t>
      </w:r>
      <w:r w:rsidRPr="00727123">
        <w:rPr>
          <w:rFonts w:eastAsia="Times New Roman"/>
          <w:lang w:eastAsia="ru-RU"/>
        </w:rPr>
        <w:t>1</w:t>
      </w:r>
      <w:r>
        <w:rPr>
          <w:rFonts w:eastAsia="Times New Roman"/>
          <w:lang w:eastAsia="ru-RU"/>
        </w:rPr>
        <w:t> </w:t>
      </w:r>
      <w:r w:rsidRPr="00727123">
        <w:rPr>
          <w:rFonts w:eastAsia="Times New Roman"/>
          <w:lang w:eastAsia="ru-RU"/>
        </w:rPr>
        <w:t>880</w:t>
      </w:r>
      <w:r>
        <w:rPr>
          <w:rFonts w:eastAsia="Times New Roman"/>
          <w:lang w:eastAsia="ru-RU"/>
        </w:rPr>
        <w:t> </w:t>
      </w:r>
      <w:r w:rsidRPr="00727123">
        <w:rPr>
          <w:rFonts w:eastAsia="Times New Roman"/>
          <w:lang w:eastAsia="ru-RU"/>
        </w:rPr>
        <w:t>910,00</w:t>
      </w:r>
      <w:r>
        <w:rPr>
          <w:rFonts w:eastAsia="Times New Roman"/>
          <w:lang w:eastAsia="ru-RU"/>
        </w:rPr>
        <w:t> рублей</w:t>
      </w:r>
      <w:r w:rsidRPr="004C769E">
        <w:rPr>
          <w:rFonts w:eastAsia="Calibri"/>
          <w:lang w:eastAsia="ru-RU"/>
        </w:rPr>
        <w:t xml:space="preserve">; </w:t>
      </w:r>
    </w:p>
    <w:p w:rsidR="00507C50" w:rsidRPr="004C769E" w:rsidRDefault="00507C50" w:rsidP="00507C50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C769E">
        <w:rPr>
          <w:rFonts w:eastAsia="Calibri"/>
          <w:lang w:eastAsia="ru-RU"/>
        </w:rPr>
        <w:t>-</w:t>
      </w:r>
      <w:r>
        <w:rPr>
          <w:lang w:eastAsia="ru-RU"/>
        </w:rPr>
        <w:t> </w:t>
      </w:r>
      <w:r w:rsidRPr="004C769E">
        <w:rPr>
          <w:rFonts w:eastAsia="Calibri"/>
          <w:lang w:eastAsia="ru-RU"/>
        </w:rPr>
        <w:t>«Склад теплоизоляционных материалов (теплый), расположенный по адресу: г.</w:t>
      </w:r>
      <w:r w:rsidR="000819D3"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Сургут, улица имени Глухова, 12»</w:t>
      </w:r>
      <w:r>
        <w:rPr>
          <w:rFonts w:eastAsia="Calibri"/>
          <w:lang w:eastAsia="ru-RU"/>
        </w:rPr>
        <w:t xml:space="preserve"> </w:t>
      </w:r>
      <w:r w:rsidRPr="00B21B5A">
        <w:rPr>
          <w:rFonts w:eastAsia="Times New Roman"/>
          <w:lang w:eastAsia="ru-RU"/>
        </w:rPr>
        <w:t>–</w:t>
      </w:r>
      <w:r>
        <w:rPr>
          <w:rFonts w:eastAsia="Times New Roman"/>
          <w:lang w:eastAsia="ru-RU"/>
        </w:rPr>
        <w:t xml:space="preserve"> </w:t>
      </w:r>
      <w:r w:rsidRPr="00727123">
        <w:rPr>
          <w:rFonts w:eastAsia="Times New Roman"/>
          <w:lang w:eastAsia="ru-RU"/>
        </w:rPr>
        <w:t>37</w:t>
      </w:r>
      <w:r>
        <w:rPr>
          <w:rFonts w:eastAsia="Times New Roman"/>
          <w:lang w:eastAsia="ru-RU"/>
        </w:rPr>
        <w:t> </w:t>
      </w:r>
      <w:r w:rsidRPr="00727123">
        <w:rPr>
          <w:rFonts w:eastAsia="Times New Roman"/>
          <w:lang w:eastAsia="ru-RU"/>
        </w:rPr>
        <w:t>607</w:t>
      </w:r>
      <w:r>
        <w:rPr>
          <w:lang w:eastAsia="ru-RU"/>
        </w:rPr>
        <w:t> </w:t>
      </w:r>
      <w:r w:rsidRPr="00727123">
        <w:rPr>
          <w:rFonts w:eastAsia="Times New Roman"/>
          <w:lang w:eastAsia="ru-RU"/>
        </w:rPr>
        <w:t>200,00</w:t>
      </w:r>
      <w:r>
        <w:rPr>
          <w:rFonts w:eastAsia="Times New Roman"/>
          <w:lang w:eastAsia="ru-RU"/>
        </w:rPr>
        <w:t> рублей</w:t>
      </w:r>
      <w:r w:rsidRPr="004C769E">
        <w:rPr>
          <w:rFonts w:eastAsia="Calibri"/>
          <w:lang w:eastAsia="ru-RU"/>
        </w:rPr>
        <w:t>;</w:t>
      </w:r>
    </w:p>
    <w:p w:rsidR="00507C50" w:rsidRPr="004C769E" w:rsidRDefault="00507C50" w:rsidP="00507C50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C769E">
        <w:rPr>
          <w:rFonts w:eastAsia="Calibri"/>
          <w:lang w:eastAsia="ru-RU"/>
        </w:rPr>
        <w:t>-</w:t>
      </w:r>
      <w:r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«Склад теплоизоляционных материалов (холодный), расположенный по адресу: г. Сургут, улица имени Глухова, 12»</w:t>
      </w:r>
      <w:r>
        <w:rPr>
          <w:rFonts w:eastAsia="Calibri"/>
          <w:lang w:eastAsia="ru-RU"/>
        </w:rPr>
        <w:t xml:space="preserve"> </w:t>
      </w:r>
      <w:r w:rsidRPr="00B21B5A">
        <w:rPr>
          <w:rFonts w:eastAsia="Times New Roman"/>
          <w:lang w:eastAsia="ru-RU"/>
        </w:rPr>
        <w:t>–</w:t>
      </w:r>
      <w:r>
        <w:rPr>
          <w:rFonts w:eastAsia="Times New Roman"/>
          <w:lang w:eastAsia="ru-RU"/>
        </w:rPr>
        <w:t xml:space="preserve"> </w:t>
      </w:r>
      <w:r w:rsidRPr="00727123">
        <w:rPr>
          <w:rFonts w:eastAsia="Calibri"/>
          <w:lang w:eastAsia="ru-RU"/>
        </w:rPr>
        <w:t>74</w:t>
      </w:r>
      <w:r>
        <w:rPr>
          <w:rFonts w:eastAsia="Calibri"/>
          <w:lang w:eastAsia="ru-RU"/>
        </w:rPr>
        <w:t> </w:t>
      </w:r>
      <w:r w:rsidRPr="00727123">
        <w:rPr>
          <w:rFonts w:eastAsia="Calibri"/>
          <w:lang w:eastAsia="ru-RU"/>
        </w:rPr>
        <w:t>930</w:t>
      </w:r>
      <w:r>
        <w:rPr>
          <w:rFonts w:eastAsia="Calibri"/>
          <w:lang w:eastAsia="ru-RU"/>
        </w:rPr>
        <w:t> </w:t>
      </w:r>
      <w:r w:rsidRPr="00727123">
        <w:rPr>
          <w:rFonts w:eastAsia="Calibri"/>
          <w:lang w:eastAsia="ru-RU"/>
        </w:rPr>
        <w:t>400,00</w:t>
      </w:r>
      <w:r>
        <w:rPr>
          <w:rFonts w:eastAsia="Calibri"/>
          <w:lang w:eastAsia="ru-RU"/>
        </w:rPr>
        <w:t> рублей</w:t>
      </w:r>
      <w:r w:rsidRPr="004C769E">
        <w:rPr>
          <w:rFonts w:eastAsia="Calibri"/>
          <w:lang w:eastAsia="ru-RU"/>
        </w:rPr>
        <w:t>;</w:t>
      </w:r>
    </w:p>
    <w:p w:rsidR="00507C50" w:rsidRPr="004C769E" w:rsidRDefault="00507C50" w:rsidP="00507C50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C769E">
        <w:rPr>
          <w:rFonts w:eastAsia="Calibri"/>
          <w:lang w:eastAsia="ru-RU"/>
        </w:rPr>
        <w:lastRenderedPageBreak/>
        <w:t>-</w:t>
      </w:r>
      <w:r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«Административно-бытовой корпус, расположенный по адресу: Ханты-Мансийский автономный округ-Югра, г. Сургут, шоссе Нижневартовское, 3/2»</w:t>
      </w:r>
      <w:r>
        <w:rPr>
          <w:rFonts w:eastAsia="Calibri"/>
          <w:lang w:eastAsia="ru-RU"/>
        </w:rPr>
        <w:t xml:space="preserve"> </w:t>
      </w:r>
      <w:r w:rsidRPr="00B21B5A">
        <w:rPr>
          <w:rFonts w:eastAsia="Times New Roman"/>
          <w:lang w:eastAsia="ru-RU"/>
        </w:rPr>
        <w:t>–</w:t>
      </w:r>
      <w:r>
        <w:rPr>
          <w:rFonts w:eastAsia="Times New Roman"/>
          <w:lang w:eastAsia="ru-RU"/>
        </w:rPr>
        <w:t xml:space="preserve"> </w:t>
      </w:r>
      <w:r w:rsidRPr="00727123">
        <w:rPr>
          <w:rFonts w:eastAsia="Times New Roman"/>
          <w:lang w:eastAsia="ru-RU"/>
        </w:rPr>
        <w:t>6</w:t>
      </w:r>
      <w:r>
        <w:rPr>
          <w:rFonts w:eastAsia="Times New Roman"/>
          <w:lang w:eastAsia="ru-RU"/>
        </w:rPr>
        <w:t> </w:t>
      </w:r>
      <w:r w:rsidRPr="00727123">
        <w:rPr>
          <w:rFonts w:eastAsia="Times New Roman"/>
          <w:lang w:eastAsia="ru-RU"/>
        </w:rPr>
        <w:t>620</w:t>
      </w:r>
      <w:r>
        <w:rPr>
          <w:rFonts w:eastAsia="Times New Roman"/>
          <w:lang w:eastAsia="ru-RU"/>
        </w:rPr>
        <w:t> </w:t>
      </w:r>
      <w:r w:rsidRPr="00727123">
        <w:rPr>
          <w:rFonts w:eastAsia="Times New Roman"/>
          <w:lang w:eastAsia="ru-RU"/>
        </w:rPr>
        <w:t>940,00</w:t>
      </w:r>
      <w:r>
        <w:rPr>
          <w:rFonts w:eastAsia="Times New Roman"/>
          <w:lang w:eastAsia="ru-RU"/>
        </w:rPr>
        <w:t> рублей</w:t>
      </w:r>
      <w:r w:rsidRPr="004C769E">
        <w:rPr>
          <w:rFonts w:eastAsia="Calibri"/>
          <w:lang w:eastAsia="ru-RU"/>
        </w:rPr>
        <w:t>;</w:t>
      </w:r>
    </w:p>
    <w:p w:rsidR="00507C50" w:rsidRDefault="00507C50" w:rsidP="00507C50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C769E">
        <w:rPr>
          <w:rFonts w:eastAsia="Calibri"/>
          <w:lang w:eastAsia="ru-RU"/>
        </w:rPr>
        <w:t>-</w:t>
      </w:r>
      <w:r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«Автозаправочная станция, расположенная по адресу: Ханты-Мансийский автономный округ-Югра, г. Сургут, шоссе Нижневартовское 7, сооружение 13»</w:t>
      </w:r>
      <w:r>
        <w:rPr>
          <w:rFonts w:eastAsia="Calibri"/>
          <w:lang w:eastAsia="ru-RU"/>
        </w:rPr>
        <w:t xml:space="preserve"> </w:t>
      </w:r>
      <w:r w:rsidRPr="00B21B5A">
        <w:rPr>
          <w:rFonts w:eastAsia="Times New Roman"/>
          <w:lang w:eastAsia="ru-RU"/>
        </w:rPr>
        <w:t>–</w:t>
      </w:r>
      <w:r w:rsidRPr="00A86F7B">
        <w:rPr>
          <w:rFonts w:eastAsia="Calibri"/>
          <w:lang w:eastAsia="ru-RU"/>
        </w:rPr>
        <w:t>6</w:t>
      </w:r>
      <w:r>
        <w:rPr>
          <w:rFonts w:eastAsia="Calibri"/>
          <w:lang w:eastAsia="ru-RU"/>
        </w:rPr>
        <w:t> </w:t>
      </w:r>
      <w:r w:rsidRPr="00A86F7B">
        <w:rPr>
          <w:rFonts w:eastAsia="Calibri"/>
          <w:lang w:eastAsia="ru-RU"/>
        </w:rPr>
        <w:t>040</w:t>
      </w:r>
      <w:r>
        <w:rPr>
          <w:rFonts w:eastAsia="Calibri"/>
          <w:lang w:eastAsia="ru-RU"/>
        </w:rPr>
        <w:t> </w:t>
      </w:r>
      <w:r w:rsidRPr="00A86F7B">
        <w:rPr>
          <w:rFonts w:eastAsia="Calibri"/>
          <w:lang w:eastAsia="ru-RU"/>
        </w:rPr>
        <w:t>140,00</w:t>
      </w:r>
      <w:r>
        <w:rPr>
          <w:rFonts w:eastAsia="Times New Roman"/>
          <w:lang w:eastAsia="ru-RU"/>
        </w:rPr>
        <w:t> рублей</w:t>
      </w:r>
      <w:r w:rsidRPr="004C769E">
        <w:rPr>
          <w:rFonts w:eastAsia="Calibri"/>
          <w:lang w:eastAsia="ru-RU"/>
        </w:rPr>
        <w:t>;</w:t>
      </w:r>
    </w:p>
    <w:p w:rsidR="00507C50" w:rsidRPr="00353DBD" w:rsidRDefault="00507C50" w:rsidP="00507C50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C769E">
        <w:rPr>
          <w:rFonts w:eastAsia="Calibri"/>
          <w:lang w:eastAsia="ru-RU"/>
        </w:rPr>
        <w:t>-</w:t>
      </w:r>
      <w:r>
        <w:rPr>
          <w:rFonts w:eastAsia="Calibri"/>
          <w:lang w:eastAsia="ru-RU"/>
        </w:rPr>
        <w:t> </w:t>
      </w:r>
      <w:r w:rsidRPr="004C769E">
        <w:rPr>
          <w:rFonts w:eastAsia="Calibri"/>
          <w:lang w:eastAsia="ru-RU"/>
        </w:rPr>
        <w:t>«Бокс для служебных автомашин, расположенный по адресу: Ханты-Мансийский автономный округ-Югра, г. Сургут, шоссе Ни</w:t>
      </w:r>
      <w:r>
        <w:rPr>
          <w:rFonts w:eastAsia="Calibri"/>
          <w:lang w:eastAsia="ru-RU"/>
        </w:rPr>
        <w:t>жневартовское,</w:t>
      </w:r>
      <w:r>
        <w:t> </w:t>
      </w:r>
      <w:r>
        <w:rPr>
          <w:rFonts w:eastAsia="Calibri"/>
          <w:lang w:eastAsia="ru-RU"/>
        </w:rPr>
        <w:t xml:space="preserve">3, </w:t>
      </w:r>
      <w:r w:rsidRPr="00353DBD">
        <w:rPr>
          <w:rFonts w:eastAsia="Calibri"/>
          <w:lang w:eastAsia="ru-RU"/>
        </w:rPr>
        <w:t xml:space="preserve">сооружение 4» </w:t>
      </w:r>
      <w:r w:rsidRPr="00353DBD">
        <w:rPr>
          <w:rFonts w:eastAsia="Times New Roman"/>
          <w:lang w:eastAsia="ru-RU"/>
        </w:rPr>
        <w:t>–</w:t>
      </w:r>
      <w:r w:rsidRPr="00353DBD">
        <w:rPr>
          <w:rFonts w:eastAsia="Calibri"/>
          <w:lang w:eastAsia="ru-RU"/>
        </w:rPr>
        <w:t xml:space="preserve"> 14 464 770,00 рублей.</w:t>
      </w:r>
    </w:p>
    <w:p w:rsidR="00507C50" w:rsidRPr="00353DBD" w:rsidRDefault="00507C50" w:rsidP="00507C50">
      <w:pPr>
        <w:tabs>
          <w:tab w:val="left" w:pos="993"/>
        </w:tabs>
        <w:spacing w:after="0" w:line="240" w:lineRule="auto"/>
        <w:ind w:firstLine="709"/>
        <w:jc w:val="both"/>
      </w:pPr>
      <w:r w:rsidRPr="00353DBD">
        <w:rPr>
          <w:rFonts w:eastAsia="Times New Roman"/>
          <w:lang w:eastAsia="ru-RU"/>
        </w:rPr>
        <w:t>В результате анализа материалов, п</w:t>
      </w:r>
      <w:r w:rsidR="00CF67E2">
        <w:rPr>
          <w:rFonts w:eastAsia="Times New Roman"/>
          <w:lang w:eastAsia="ru-RU"/>
        </w:rPr>
        <w:t xml:space="preserve">редставленных к проекту решения, </w:t>
      </w:r>
      <w:r w:rsidRPr="00353DBD">
        <w:t>установлено следующее.</w:t>
      </w:r>
    </w:p>
    <w:p w:rsidR="00507C50" w:rsidRPr="00353DBD" w:rsidRDefault="00507C50" w:rsidP="00353DBD">
      <w:pPr>
        <w:pStyle w:val="a3"/>
        <w:numPr>
          <w:ilvl w:val="1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lang w:eastAsia="ru-RU"/>
        </w:rPr>
      </w:pPr>
      <w:r w:rsidRPr="00353DBD">
        <w:rPr>
          <w:rFonts w:ascii="Times New Roman" w:eastAsia="Times New Roman" w:hAnsi="Times New Roman"/>
          <w:lang w:eastAsia="ru-RU"/>
        </w:rPr>
        <w:t xml:space="preserve">В обоснование планирования бюджетных ассигнований по сносу объектов </w:t>
      </w:r>
      <w:r w:rsidRPr="00353DBD">
        <w:rPr>
          <w:rFonts w:ascii="Times New Roman" w:hAnsi="Times New Roman"/>
          <w:lang w:eastAsia="ru-RU"/>
        </w:rPr>
        <w:t>«Административно-бытовой корпус, расположенный по адресу: Ханты-Мансийский автономный округ-Югра, г. Сургут, шоссе Нижневартовское, 3/2</w:t>
      </w:r>
      <w:r w:rsidRPr="00353DBD">
        <w:rPr>
          <w:rFonts w:ascii="Times New Roman" w:eastAsia="Times New Roman" w:hAnsi="Times New Roman"/>
          <w:lang w:eastAsia="ru-RU"/>
        </w:rPr>
        <w:t xml:space="preserve">», </w:t>
      </w:r>
      <w:r w:rsidRPr="00353DBD">
        <w:rPr>
          <w:rFonts w:ascii="Times New Roman" w:hAnsi="Times New Roman"/>
          <w:lang w:eastAsia="ru-RU"/>
        </w:rPr>
        <w:t>«Автозаправочная станция, расположенная по адресу: Ханты-Мансийский автономный округ-Югра, г. Сургут, шоссе Нижневартовское 7, сооружение 13»</w:t>
      </w:r>
      <w:r w:rsidRPr="00353DBD">
        <w:rPr>
          <w:rFonts w:ascii="Times New Roman" w:eastAsia="Times New Roman" w:hAnsi="Times New Roman"/>
          <w:lang w:eastAsia="ru-RU"/>
        </w:rPr>
        <w:t xml:space="preserve"> представлены ориентировочные расчёты стоимости работ по сносу, включающие проектно-изыскательские и строительные работы и локальные сметные расчеты.</w:t>
      </w:r>
    </w:p>
    <w:p w:rsidR="00507C50" w:rsidRPr="00353DBD" w:rsidRDefault="00507C50" w:rsidP="00507C50">
      <w:pPr>
        <w:spacing w:after="0" w:line="240" w:lineRule="auto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353DBD">
        <w:rPr>
          <w:rFonts w:eastAsia="Times New Roman"/>
          <w:bCs/>
          <w:color w:val="000000"/>
          <w:lang w:eastAsia="ru-RU"/>
        </w:rPr>
        <w:t>Вместе с тем, исходя из положения пу</w:t>
      </w:r>
      <w:r w:rsidR="00FF25C2">
        <w:rPr>
          <w:rFonts w:eastAsia="Times New Roman"/>
          <w:bCs/>
          <w:color w:val="000000"/>
          <w:lang w:eastAsia="ru-RU"/>
        </w:rPr>
        <w:t>нкта 1 статьи 209 Гражданского к</w:t>
      </w:r>
      <w:r w:rsidRPr="00353DBD">
        <w:rPr>
          <w:rFonts w:eastAsia="Times New Roman"/>
          <w:bCs/>
          <w:color w:val="000000"/>
          <w:lang w:eastAsia="ru-RU"/>
        </w:rPr>
        <w:t>одекса Российской Федерации (далее – ГК РФ) собственнику принадлежат права владения, пользования и распоряжения своим имуществом.</w:t>
      </w:r>
    </w:p>
    <w:p w:rsidR="00507C50" w:rsidRPr="00A86F7B" w:rsidRDefault="00507C50" w:rsidP="00507C50">
      <w:pPr>
        <w:spacing w:after="0" w:line="240" w:lineRule="auto"/>
        <w:ind w:firstLine="709"/>
        <w:jc w:val="both"/>
        <w:rPr>
          <w:rFonts w:eastAsia="Times New Roman"/>
          <w:bCs/>
          <w:color w:val="000000"/>
          <w:lang w:val="x-none" w:eastAsia="ru-RU"/>
        </w:rPr>
      </w:pPr>
      <w:r w:rsidRPr="00A86F7B">
        <w:rPr>
          <w:rFonts w:eastAsia="Times New Roman"/>
          <w:bCs/>
          <w:color w:val="000000"/>
          <w:lang w:val="x-none" w:eastAsia="ru-RU"/>
        </w:rPr>
        <w:t xml:space="preserve">Согласно пункту 1 статьи 55.30 </w:t>
      </w:r>
      <w:r w:rsidR="00CA5A62" w:rsidRPr="00A86F7B">
        <w:rPr>
          <w:rFonts w:eastAsia="Times New Roman"/>
          <w:bCs/>
          <w:color w:val="000000"/>
          <w:lang w:val="x-none" w:eastAsia="ru-RU"/>
        </w:rPr>
        <w:t xml:space="preserve">ГрК РФ </w:t>
      </w:r>
      <w:r w:rsidRPr="00A86F7B">
        <w:rPr>
          <w:rFonts w:eastAsia="Times New Roman"/>
          <w:bCs/>
          <w:color w:val="000000"/>
          <w:lang w:val="x-none" w:eastAsia="ru-RU"/>
        </w:rPr>
        <w:t>снос объекта капитального строительства осуществляется на основании решения органа местного самоуправления.</w:t>
      </w:r>
    </w:p>
    <w:p w:rsidR="00507C50" w:rsidRPr="00A86F7B" w:rsidRDefault="00507C50" w:rsidP="00507C50">
      <w:pPr>
        <w:spacing w:after="0" w:line="240" w:lineRule="auto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A86F7B">
        <w:rPr>
          <w:rFonts w:eastAsia="Times New Roman"/>
          <w:bCs/>
          <w:color w:val="000000"/>
          <w:lang w:eastAsia="ru-RU"/>
        </w:rPr>
        <w:t>Исходя</w:t>
      </w:r>
      <w:r w:rsidR="00CA5A62">
        <w:rPr>
          <w:rFonts w:eastAsia="Times New Roman"/>
          <w:bCs/>
          <w:color w:val="000000"/>
          <w:lang w:eastAsia="ru-RU"/>
        </w:rPr>
        <w:t xml:space="preserve"> из положения части 3 статьи 9 р</w:t>
      </w:r>
      <w:r w:rsidRPr="00A86F7B">
        <w:rPr>
          <w:rFonts w:eastAsia="Times New Roman"/>
          <w:bCs/>
          <w:color w:val="000000"/>
          <w:lang w:eastAsia="ru-RU"/>
        </w:rPr>
        <w:t>ешения Думы города от 07.10.2009 №</w:t>
      </w:r>
      <w:r w:rsidR="00CA5A62">
        <w:t> </w:t>
      </w:r>
      <w:r w:rsidRPr="00A86F7B">
        <w:rPr>
          <w:rFonts w:eastAsia="Times New Roman"/>
          <w:bCs/>
          <w:color w:val="000000"/>
          <w:lang w:eastAsia="ru-RU"/>
        </w:rPr>
        <w:t>604-IV ДГ «О Положении о порядке управления и распоряжения имуществом, находящимся в муниципальной собственности» (далее – Решение Думы города №</w:t>
      </w:r>
      <w:r w:rsidR="00717D86">
        <w:rPr>
          <w:rFonts w:eastAsia="Times New Roman"/>
          <w:bCs/>
          <w:color w:val="000000"/>
          <w:lang w:eastAsia="ru-RU"/>
        </w:rPr>
        <w:t> </w:t>
      </w:r>
      <w:r w:rsidRPr="00A86F7B">
        <w:rPr>
          <w:rFonts w:eastAsia="Times New Roman"/>
          <w:bCs/>
          <w:color w:val="000000"/>
          <w:lang w:eastAsia="ru-RU"/>
        </w:rPr>
        <w:t>604-IV ДГ)</w:t>
      </w:r>
      <w:r w:rsidR="000E6C43">
        <w:rPr>
          <w:rFonts w:eastAsia="Times New Roman"/>
          <w:bCs/>
          <w:color w:val="000000"/>
          <w:lang w:eastAsia="ru-RU"/>
        </w:rPr>
        <w:t>,</w:t>
      </w:r>
      <w:r w:rsidRPr="00A86F7B">
        <w:rPr>
          <w:rFonts w:eastAsia="Times New Roman"/>
          <w:bCs/>
          <w:color w:val="000000"/>
          <w:lang w:eastAsia="ru-RU"/>
        </w:rPr>
        <w:t xml:space="preserve"> исключение имущества из состава муниципальной казны, в том числе снос объекта, осуществляется в соответствии с законодательством Российской Федерации, муниципальными правовыми актами органов местного самоуправления.</w:t>
      </w:r>
    </w:p>
    <w:p w:rsidR="00507C50" w:rsidRPr="00CF67E2" w:rsidRDefault="00507C50" w:rsidP="00507C50">
      <w:pPr>
        <w:spacing w:after="0" w:line="240" w:lineRule="auto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A86F7B">
        <w:rPr>
          <w:rFonts w:eastAsia="Times New Roman"/>
          <w:bCs/>
          <w:color w:val="000000"/>
          <w:lang w:eastAsia="ru-RU"/>
        </w:rPr>
        <w:t xml:space="preserve">При этом, решения органов местного самоуправления о сносе объектов «Административно-бытовой корпус, расположенный по адресу: Ханты-Мансийский автономный округ-Югра, г. Сургут, шоссе Нижневартовское, 3/2», «Автозаправочная станция, расположенная по адресу: </w:t>
      </w:r>
      <w:r w:rsidRPr="00CF67E2">
        <w:rPr>
          <w:rFonts w:eastAsia="Times New Roman"/>
          <w:bCs/>
          <w:color w:val="000000"/>
          <w:lang w:eastAsia="ru-RU"/>
        </w:rPr>
        <w:t>Ханты-Мансийский автономный округ-Югра, г. Сургут, шоссе Нижневартовское 7, сооружение 13» не представлены.</w:t>
      </w:r>
    </w:p>
    <w:p w:rsidR="00507C50" w:rsidRPr="00CF67E2" w:rsidRDefault="00507C50" w:rsidP="00507C50">
      <w:pPr>
        <w:spacing w:after="0" w:line="240" w:lineRule="auto"/>
        <w:ind w:firstLine="709"/>
        <w:jc w:val="both"/>
        <w:rPr>
          <w:bCs/>
          <w:color w:val="000000"/>
        </w:rPr>
      </w:pPr>
      <w:r w:rsidRPr="00CF67E2">
        <w:rPr>
          <w:bCs/>
          <w:color w:val="000000"/>
        </w:rPr>
        <w:t>К</w:t>
      </w:r>
      <w:r w:rsidR="00FF25C2">
        <w:rPr>
          <w:bCs/>
          <w:color w:val="000000"/>
        </w:rPr>
        <w:t>роме того, согласно информации ДАиГ</w:t>
      </w:r>
      <w:r w:rsidRPr="00CF67E2">
        <w:rPr>
          <w:bCs/>
          <w:color w:val="000000"/>
        </w:rPr>
        <w:t xml:space="preserve"> данные объекты в настоящее время не являются объектами муниципальной собственности, так как не изъяты в связи с тем, что соглашения об изъятии не подписаны собственниками объектов, и одним из собственников подано исковое заявление в Арбитражный суд ХМАО</w:t>
      </w:r>
      <w:r w:rsidR="007A1D26">
        <w:rPr>
          <w:bCs/>
          <w:color w:val="000000"/>
        </w:rPr>
        <w:t xml:space="preserve"> </w:t>
      </w:r>
      <w:r w:rsidRPr="00CF67E2">
        <w:rPr>
          <w:bCs/>
          <w:color w:val="000000"/>
        </w:rPr>
        <w:t>-</w:t>
      </w:r>
      <w:r w:rsidR="007A1D26">
        <w:rPr>
          <w:bCs/>
          <w:color w:val="000000"/>
        </w:rPr>
        <w:t xml:space="preserve"> </w:t>
      </w:r>
      <w:r w:rsidRPr="00CF67E2">
        <w:rPr>
          <w:bCs/>
          <w:color w:val="000000"/>
        </w:rPr>
        <w:t>Югры (дело № А75-18232/2025).</w:t>
      </w:r>
    </w:p>
    <w:p w:rsidR="00507C50" w:rsidRPr="009E5AA3" w:rsidRDefault="00507C50" w:rsidP="00507C50">
      <w:pPr>
        <w:spacing w:after="0" w:line="240" w:lineRule="auto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CF67E2">
        <w:rPr>
          <w:rFonts w:eastAsia="Times New Roman"/>
          <w:bCs/>
          <w:color w:val="000000"/>
          <w:lang w:eastAsia="ru-RU"/>
        </w:rPr>
        <w:t>Таким образом, в нарушение пункта 1 статьи 209 ГК РФ</w:t>
      </w:r>
      <w:r w:rsidR="004956F8">
        <w:rPr>
          <w:rFonts w:eastAsia="Times New Roman"/>
          <w:bCs/>
          <w:color w:val="000000"/>
          <w:lang w:eastAsia="ru-RU"/>
        </w:rPr>
        <w:t>,</w:t>
      </w:r>
      <w:r w:rsidRPr="00CF67E2">
        <w:rPr>
          <w:rFonts w:eastAsia="Times New Roman"/>
          <w:bCs/>
          <w:color w:val="000000"/>
          <w:lang w:eastAsia="ru-RU"/>
        </w:rPr>
        <w:t xml:space="preserve"> пункта 1 статьи 55.30 ГрК</w:t>
      </w:r>
      <w:r w:rsidR="004956F8">
        <w:rPr>
          <w:rFonts w:eastAsia="Times New Roman"/>
          <w:bCs/>
          <w:color w:val="000000"/>
          <w:lang w:eastAsia="ru-RU"/>
        </w:rPr>
        <w:t xml:space="preserve"> РФ, части 3 статьи 9 Решения</w:t>
      </w:r>
      <w:r w:rsidRPr="00CF67E2">
        <w:rPr>
          <w:rFonts w:eastAsia="Times New Roman"/>
          <w:bCs/>
          <w:color w:val="000000"/>
          <w:lang w:eastAsia="ru-RU"/>
        </w:rPr>
        <w:t xml:space="preserve"> Думы города № 604-IV ДГ ДАиГ (МКУ «УКС») в проекте </w:t>
      </w:r>
      <w:r w:rsidR="004956F8">
        <w:rPr>
          <w:rFonts w:eastAsia="Times New Roman"/>
          <w:bCs/>
          <w:color w:val="000000"/>
          <w:lang w:eastAsia="ru-RU"/>
        </w:rPr>
        <w:t>бюджета</w:t>
      </w:r>
      <w:r w:rsidRPr="00CF67E2">
        <w:rPr>
          <w:rFonts w:eastAsia="Times New Roman"/>
          <w:bCs/>
          <w:color w:val="000000"/>
          <w:lang w:eastAsia="ru-RU"/>
        </w:rPr>
        <w:t xml:space="preserve"> запланирован снос объектов «Административно-бытовой корпус, расположенный по адресу: Ханты-Мансийский автономный округ-Югра, г. Сургут, шоссе Нижневартовское, 3/2», «Автозаправочная станция, расположенная по адресу: Ханты-Мансийский автономный округ-Югра, г. Сургут, шоссе Нижневартовское 7, сооружение 13» в отсутствие правового основания, а именно муниципального </w:t>
      </w:r>
      <w:r w:rsidRPr="00CF67E2">
        <w:rPr>
          <w:rFonts w:eastAsia="Times New Roman"/>
          <w:bCs/>
          <w:color w:val="000000"/>
          <w:lang w:eastAsia="ru-RU"/>
        </w:rPr>
        <w:lastRenderedPageBreak/>
        <w:t xml:space="preserve">правового акта </w:t>
      </w:r>
      <w:r w:rsidR="00E37C90">
        <w:rPr>
          <w:rFonts w:eastAsia="Times New Roman"/>
          <w:bCs/>
          <w:color w:val="000000"/>
          <w:lang w:eastAsia="ru-RU"/>
        </w:rPr>
        <w:t xml:space="preserve">о сносе объектов </w:t>
      </w:r>
      <w:r w:rsidRPr="00CF67E2">
        <w:rPr>
          <w:rFonts w:eastAsia="Times New Roman"/>
          <w:bCs/>
          <w:color w:val="000000"/>
          <w:lang w:eastAsia="ru-RU"/>
        </w:rPr>
        <w:t>и оформленного права собственности на сносимое имущество.</w:t>
      </w:r>
    </w:p>
    <w:p w:rsidR="00507C50" w:rsidRPr="00F34593" w:rsidRDefault="00FF25C2" w:rsidP="00507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-4"/>
        </w:rPr>
      </w:pPr>
      <w:r w:rsidRPr="00FF25C2">
        <w:rPr>
          <w:spacing w:val="-4"/>
        </w:rPr>
        <w:t xml:space="preserve">На основании изложенного, </w:t>
      </w:r>
      <w:r w:rsidR="00507C50" w:rsidRPr="00FF25C2">
        <w:rPr>
          <w:spacing w:val="-4"/>
        </w:rPr>
        <w:t>предлагаем перераспределить бюджетные</w:t>
      </w:r>
      <w:r w:rsidR="00507C50" w:rsidRPr="00F34593">
        <w:rPr>
          <w:spacing w:val="-4"/>
        </w:rPr>
        <w:t xml:space="preserve"> ассигнования, предусмотренные в 2026 году за счёт средств местного бюджета на снос объект</w:t>
      </w:r>
      <w:r w:rsidR="001A73FE" w:rsidRPr="00F34593">
        <w:rPr>
          <w:spacing w:val="-4"/>
        </w:rPr>
        <w:t>ов</w:t>
      </w:r>
      <w:r w:rsidR="00507C50" w:rsidRPr="00F34593">
        <w:rPr>
          <w:spacing w:val="-4"/>
        </w:rPr>
        <w:t xml:space="preserve"> </w:t>
      </w:r>
      <w:r w:rsidR="00507C50" w:rsidRPr="00F34593">
        <w:rPr>
          <w:rFonts w:eastAsia="Times New Roman"/>
          <w:bCs/>
          <w:color w:val="000000"/>
          <w:lang w:eastAsia="ru-RU"/>
        </w:rPr>
        <w:t>«Административно-бытовой корпус, расположенный по адресу: Ханты-Мансийский автономный округ-Югра, г. Сургут, шоссе Нижневартовское, 3/2», «Автозаправочная станция, расположенная по адресу: Ханты-Мансийский автономный округ-Югра, г. Сургут, шоссе Нижневартовское 7, сооружение 13»</w:t>
      </w:r>
      <w:r w:rsidR="00507C50" w:rsidRPr="00F34593">
        <w:rPr>
          <w:spacing w:val="-4"/>
        </w:rPr>
        <w:t xml:space="preserve"> в сумме </w:t>
      </w:r>
      <w:r w:rsidR="00507C50" w:rsidRPr="00F34593">
        <w:rPr>
          <w:rFonts w:eastAsia="Times New Roman"/>
          <w:bCs/>
          <w:color w:val="000000"/>
          <w:lang w:eastAsia="ru-RU"/>
        </w:rPr>
        <w:t>12 661 080,00</w:t>
      </w:r>
      <w:r w:rsidR="00507C50" w:rsidRPr="00F34593">
        <w:rPr>
          <w:spacing w:val="-4"/>
        </w:rPr>
        <w:t xml:space="preserve"> рублей </w:t>
      </w:r>
      <w:r w:rsidR="00507C50" w:rsidRPr="00F34593">
        <w:rPr>
          <w:rFonts w:eastAsia="Calibri"/>
          <w:spacing w:val="-4"/>
        </w:rPr>
        <w:t xml:space="preserve">(КБК </w:t>
      </w:r>
      <w:r w:rsidR="00507C50" w:rsidRPr="00F34593">
        <w:t>046 0113 40.0.00.20990 244</w:t>
      </w:r>
      <w:r w:rsidR="00507C50" w:rsidRPr="00F34593">
        <w:rPr>
          <w:rFonts w:eastAsia="Calibri"/>
          <w:spacing w:val="-4"/>
        </w:rPr>
        <w:t>)</w:t>
      </w:r>
      <w:r w:rsidR="00507C50" w:rsidRPr="00F34593">
        <w:rPr>
          <w:spacing w:val="-4"/>
        </w:rPr>
        <w:t xml:space="preserve">, на другие статьи или </w:t>
      </w:r>
      <w:r w:rsidR="00507C50" w:rsidRPr="00FF25C2">
        <w:rPr>
          <w:spacing w:val="-4"/>
        </w:rPr>
        <w:t>уменьшить (с соответствующей корректировкой дефицита бюджета).</w:t>
      </w:r>
    </w:p>
    <w:p w:rsidR="00B236CE" w:rsidRPr="00F34593" w:rsidRDefault="00F06CE3" w:rsidP="00353DBD">
      <w:pPr>
        <w:pStyle w:val="a3"/>
        <w:numPr>
          <w:ilvl w:val="1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34593">
        <w:rPr>
          <w:rFonts w:ascii="Times New Roman" w:hAnsi="Times New Roman"/>
        </w:rPr>
        <w:t xml:space="preserve">В обоснование стоимости расходов </w:t>
      </w:r>
      <w:r w:rsidR="00353DBD" w:rsidRPr="00F34593">
        <w:rPr>
          <w:rFonts w:ascii="Times New Roman" w:hAnsi="Times New Roman"/>
        </w:rPr>
        <w:t>«Склад теплоизоляционных материалов (теплый), расположенный по адресу: г. Сургут, улица имени Глухова, 12» (далее – Объект 5)</w:t>
      </w:r>
      <w:r w:rsidRPr="00F34593">
        <w:rPr>
          <w:rFonts w:ascii="Times New Roman" w:hAnsi="Times New Roman"/>
        </w:rPr>
        <w:t xml:space="preserve"> предоставлен ориентировочный расчет стоимости работ по сносу на сумму 39 854,92 тыс.</w:t>
      </w:r>
      <w:r w:rsidR="009B7627" w:rsidRPr="00F34593">
        <w:rPr>
          <w:rFonts w:ascii="Times New Roman" w:hAnsi="Times New Roman"/>
        </w:rPr>
        <w:t> </w:t>
      </w:r>
      <w:r w:rsidRPr="00F34593">
        <w:rPr>
          <w:rFonts w:ascii="Times New Roman" w:hAnsi="Times New Roman"/>
        </w:rPr>
        <w:t>рублей, из них</w:t>
      </w:r>
      <w:r w:rsidR="009B7627" w:rsidRPr="00F34593">
        <w:rPr>
          <w:rFonts w:ascii="Times New Roman" w:hAnsi="Times New Roman"/>
        </w:rPr>
        <w:t>:</w:t>
      </w:r>
    </w:p>
    <w:p w:rsidR="009B7627" w:rsidRDefault="004603A9" w:rsidP="009B762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9B7627">
        <w:rPr>
          <w:rFonts w:ascii="Times New Roman" w:hAnsi="Times New Roman"/>
        </w:rPr>
        <w:t xml:space="preserve">асходы на выполнение ПИР </w:t>
      </w:r>
      <w:r w:rsidR="00353DBD">
        <w:rPr>
          <w:rFonts w:ascii="Times New Roman" w:hAnsi="Times New Roman"/>
        </w:rPr>
        <w:t>–</w:t>
      </w:r>
      <w:r w:rsidR="009B7627">
        <w:rPr>
          <w:rFonts w:ascii="Times New Roman" w:hAnsi="Times New Roman"/>
        </w:rPr>
        <w:t xml:space="preserve"> 291,77 тыс. рублей,</w:t>
      </w:r>
    </w:p>
    <w:p w:rsidR="009B7627" w:rsidRDefault="004603A9" w:rsidP="009B762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9B7627">
        <w:rPr>
          <w:rFonts w:ascii="Times New Roman" w:hAnsi="Times New Roman"/>
        </w:rPr>
        <w:t xml:space="preserve">асходы на СМР по сносу объекта </w:t>
      </w:r>
      <w:r w:rsidR="00353DBD">
        <w:rPr>
          <w:rFonts w:ascii="Times New Roman" w:hAnsi="Times New Roman"/>
        </w:rPr>
        <w:t>–</w:t>
      </w:r>
      <w:r w:rsidR="009B7627">
        <w:rPr>
          <w:rFonts w:ascii="Times New Roman" w:hAnsi="Times New Roman"/>
        </w:rPr>
        <w:t xml:space="preserve"> 39 563,15 тыс. рублей. </w:t>
      </w:r>
    </w:p>
    <w:p w:rsidR="009B7627" w:rsidRDefault="008D5AF0" w:rsidP="009B7627">
      <w:pPr>
        <w:tabs>
          <w:tab w:val="left" w:pos="567"/>
        </w:tabs>
        <w:spacing w:after="0" w:line="240" w:lineRule="auto"/>
        <w:ind w:firstLine="709"/>
        <w:jc w:val="both"/>
      </w:pPr>
      <w:r>
        <w:t>С</w:t>
      </w:r>
      <w:r w:rsidR="009B7627">
        <w:t>тоимост</w:t>
      </w:r>
      <w:r>
        <w:t>ь</w:t>
      </w:r>
      <w:r w:rsidR="009B7627">
        <w:t xml:space="preserve"> </w:t>
      </w:r>
      <w:r w:rsidR="009B7627" w:rsidRPr="009B7627">
        <w:t xml:space="preserve">СМР по сносу </w:t>
      </w:r>
      <w:r>
        <w:t xml:space="preserve">Объекта </w:t>
      </w:r>
      <w:r w:rsidR="00353DBD">
        <w:t>5</w:t>
      </w:r>
      <w:r>
        <w:t xml:space="preserve"> определена</w:t>
      </w:r>
      <w:r w:rsidR="009B7627">
        <w:t xml:space="preserve"> в </w:t>
      </w:r>
      <w:r w:rsidR="009B7627" w:rsidRPr="009B7627">
        <w:t>ЛСР</w:t>
      </w:r>
      <w:r>
        <w:t> </w:t>
      </w:r>
      <w:r w:rsidR="009B7627">
        <w:t>№ 1</w:t>
      </w:r>
      <w:r>
        <w:t xml:space="preserve"> на основании цен</w:t>
      </w:r>
      <w:r w:rsidR="009B7627">
        <w:t xml:space="preserve"> </w:t>
      </w:r>
      <w:r w:rsidR="009B7627" w:rsidRPr="009B7627">
        <w:t>1 квартал</w:t>
      </w:r>
      <w:r>
        <w:t>а</w:t>
      </w:r>
      <w:r w:rsidR="009B7627" w:rsidRPr="009B7627">
        <w:t xml:space="preserve"> 2025 года</w:t>
      </w:r>
      <w:r w:rsidR="00353DBD">
        <w:t xml:space="preserve"> в сумме </w:t>
      </w:r>
      <w:r>
        <w:t>35 528 774,75 рубля (</w:t>
      </w:r>
      <w:r w:rsidR="009B7627">
        <w:t>с учетом НДС).</w:t>
      </w:r>
    </w:p>
    <w:p w:rsidR="008D5AF0" w:rsidRDefault="009B7627" w:rsidP="009B7627">
      <w:pPr>
        <w:tabs>
          <w:tab w:val="left" w:pos="567"/>
        </w:tabs>
        <w:spacing w:after="0" w:line="240" w:lineRule="auto"/>
        <w:ind w:firstLine="709"/>
        <w:jc w:val="both"/>
      </w:pPr>
      <w:r>
        <w:t xml:space="preserve">В обоснование стоимости расходов по </w:t>
      </w:r>
      <w:r w:rsidR="006D40E3">
        <w:t xml:space="preserve">объекту </w:t>
      </w:r>
      <w:r w:rsidR="00353DBD" w:rsidRPr="004C769E">
        <w:rPr>
          <w:rFonts w:eastAsia="Calibri"/>
          <w:lang w:eastAsia="ru-RU"/>
        </w:rPr>
        <w:t>«Склад теплоизоляционных материалов (холодный), расположенный по адресу: г. Сургут, улица имени Глухова, 12»</w:t>
      </w:r>
      <w:r w:rsidR="00353DBD">
        <w:rPr>
          <w:rFonts w:eastAsia="Calibri"/>
          <w:lang w:eastAsia="ru-RU"/>
        </w:rPr>
        <w:t xml:space="preserve"> (далее – </w:t>
      </w:r>
      <w:r>
        <w:t xml:space="preserve">Объект </w:t>
      </w:r>
      <w:r w:rsidR="00353DBD">
        <w:t>6)</w:t>
      </w:r>
      <w:r>
        <w:t xml:space="preserve"> предоставлен ориентировочный расчет стоимости работ по сносу на сумму</w:t>
      </w:r>
      <w:r w:rsidRPr="009B7627">
        <w:t xml:space="preserve"> </w:t>
      </w:r>
      <w:r w:rsidRPr="00654B49">
        <w:t>79 216,16 тыс. рублей</w:t>
      </w:r>
      <w:r w:rsidR="008D5AF0">
        <w:t xml:space="preserve">, </w:t>
      </w:r>
      <w:r w:rsidRPr="00654B49">
        <w:t>из них</w:t>
      </w:r>
      <w:r w:rsidR="008D5AF0">
        <w:t>:</w:t>
      </w:r>
    </w:p>
    <w:p w:rsidR="008D5AF0" w:rsidRDefault="008D5AF0" w:rsidP="009B7627">
      <w:pPr>
        <w:tabs>
          <w:tab w:val="left" w:pos="567"/>
        </w:tabs>
        <w:spacing w:after="0" w:line="240" w:lineRule="auto"/>
        <w:ind w:firstLine="709"/>
        <w:jc w:val="both"/>
      </w:pPr>
      <w:r>
        <w:t>1)</w:t>
      </w:r>
      <w:r w:rsidR="00353DBD">
        <w:t xml:space="preserve"> </w:t>
      </w:r>
      <w:r>
        <w:t>расходы на выполнение</w:t>
      </w:r>
      <w:r w:rsidR="009B7627" w:rsidRPr="00654B49">
        <w:t xml:space="preserve"> ПИР </w:t>
      </w:r>
      <w:r w:rsidR="00353DBD">
        <w:t>–</w:t>
      </w:r>
      <w:r>
        <w:t xml:space="preserve"> </w:t>
      </w:r>
      <w:r w:rsidR="009B7627" w:rsidRPr="00654B49">
        <w:t xml:space="preserve">388,64 тыс. рублей, </w:t>
      </w:r>
    </w:p>
    <w:p w:rsidR="009B7627" w:rsidRPr="009B7627" w:rsidRDefault="008D5AF0" w:rsidP="009B7627">
      <w:pPr>
        <w:tabs>
          <w:tab w:val="left" w:pos="567"/>
        </w:tabs>
        <w:spacing w:after="0" w:line="240" w:lineRule="auto"/>
        <w:ind w:firstLine="709"/>
        <w:jc w:val="both"/>
      </w:pPr>
      <w:r>
        <w:t xml:space="preserve">2) расходы на </w:t>
      </w:r>
      <w:r w:rsidR="009B7627" w:rsidRPr="00654B49">
        <w:t xml:space="preserve">СМР </w:t>
      </w:r>
      <w:r>
        <w:t>по сносу объекта</w:t>
      </w:r>
      <w:r w:rsidR="00353DBD">
        <w:t xml:space="preserve"> – </w:t>
      </w:r>
      <w:r>
        <w:t>78 827,52 тыс. рублей.</w:t>
      </w:r>
    </w:p>
    <w:p w:rsidR="009B7627" w:rsidRPr="009B7627" w:rsidRDefault="008D5AF0" w:rsidP="008D5AF0">
      <w:pPr>
        <w:tabs>
          <w:tab w:val="left" w:pos="993"/>
        </w:tabs>
        <w:spacing w:after="0" w:line="240" w:lineRule="auto"/>
        <w:ind w:firstLine="709"/>
        <w:jc w:val="both"/>
      </w:pPr>
      <w:r>
        <w:t xml:space="preserve">Стоимость </w:t>
      </w:r>
      <w:r w:rsidRPr="009B7627">
        <w:t xml:space="preserve">СМР по сносу </w:t>
      </w:r>
      <w:r>
        <w:t xml:space="preserve">Объекта </w:t>
      </w:r>
      <w:r w:rsidR="00353DBD">
        <w:t>6</w:t>
      </w:r>
      <w:r>
        <w:t xml:space="preserve"> определена в </w:t>
      </w:r>
      <w:r w:rsidRPr="009B7627">
        <w:t>ЛСР</w:t>
      </w:r>
      <w:r>
        <w:t xml:space="preserve"> № 1 на основании цен </w:t>
      </w:r>
      <w:r w:rsidRPr="009B7627">
        <w:t>1 квартал</w:t>
      </w:r>
      <w:r>
        <w:t>а</w:t>
      </w:r>
      <w:r w:rsidRPr="009B7627">
        <w:t xml:space="preserve"> 2025 года</w:t>
      </w:r>
      <w:r w:rsidR="00353DBD">
        <w:t xml:space="preserve"> в</w:t>
      </w:r>
      <w:r w:rsidR="004603A9">
        <w:t xml:space="preserve"> </w:t>
      </w:r>
      <w:r w:rsidR="00353DBD">
        <w:t xml:space="preserve">сумме </w:t>
      </w:r>
      <w:r w:rsidR="004603A9">
        <w:t>70 789 225,79 рубля (с учетом НДС).</w:t>
      </w:r>
    </w:p>
    <w:p w:rsidR="00B236CE" w:rsidRPr="004603A9" w:rsidRDefault="006D40E3" w:rsidP="004603A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Согласно информации</w:t>
      </w:r>
      <w:r w:rsidR="003C3F99">
        <w:rPr>
          <w:rFonts w:ascii="Times New Roman" w:hAnsi="Times New Roman"/>
        </w:rPr>
        <w:t xml:space="preserve"> в</w:t>
      </w:r>
      <w:r w:rsidR="004603A9">
        <w:rPr>
          <w:rFonts w:ascii="Times New Roman" w:hAnsi="Times New Roman"/>
        </w:rPr>
        <w:t xml:space="preserve"> </w:t>
      </w:r>
      <w:r w:rsidR="003C3F99">
        <w:rPr>
          <w:rFonts w:ascii="Times New Roman" w:hAnsi="Times New Roman"/>
        </w:rPr>
        <w:t>предоставленных</w:t>
      </w:r>
      <w:r w:rsidR="004603A9">
        <w:rPr>
          <w:rFonts w:ascii="Times New Roman" w:hAnsi="Times New Roman"/>
        </w:rPr>
        <w:t xml:space="preserve"> </w:t>
      </w:r>
      <w:r w:rsidR="003C3F99">
        <w:rPr>
          <w:rFonts w:ascii="Times New Roman" w:hAnsi="Times New Roman"/>
        </w:rPr>
        <w:t>технических</w:t>
      </w:r>
      <w:r w:rsidR="004603A9">
        <w:rPr>
          <w:rFonts w:ascii="Times New Roman" w:hAnsi="Times New Roman"/>
        </w:rPr>
        <w:t xml:space="preserve"> паспорта</w:t>
      </w:r>
      <w:r w:rsidR="003C3F99">
        <w:rPr>
          <w:rFonts w:ascii="Times New Roman" w:hAnsi="Times New Roman"/>
        </w:rPr>
        <w:t>х</w:t>
      </w:r>
      <w:r w:rsidR="004603A9">
        <w:rPr>
          <w:rFonts w:ascii="Times New Roman" w:hAnsi="Times New Roman"/>
        </w:rPr>
        <w:t xml:space="preserve"> на склад</w:t>
      </w:r>
      <w:r w:rsidR="003C3F99">
        <w:rPr>
          <w:rFonts w:ascii="Times New Roman" w:hAnsi="Times New Roman"/>
        </w:rPr>
        <w:t>ы установлено, что один склад (</w:t>
      </w:r>
      <w:r w:rsidR="00116171" w:rsidRPr="00116171">
        <w:rPr>
          <w:rFonts w:ascii="Times New Roman" w:hAnsi="Times New Roman"/>
        </w:rPr>
        <w:t>Объект 6</w:t>
      </w:r>
      <w:r w:rsidR="003C3F99">
        <w:rPr>
          <w:rFonts w:ascii="Times New Roman" w:hAnsi="Times New Roman"/>
        </w:rPr>
        <w:t>) является железобетонным (далее – ж/б) одноэтажным зданием с металлическим каркасом, ж/б кровлей и полами, второй склад (</w:t>
      </w:r>
      <w:r w:rsidR="00116171" w:rsidRPr="00353DBD">
        <w:rPr>
          <w:rFonts w:ascii="Times New Roman" w:hAnsi="Times New Roman"/>
        </w:rPr>
        <w:t>Объект 5</w:t>
      </w:r>
      <w:r w:rsidR="003C3F99">
        <w:rPr>
          <w:rFonts w:ascii="Times New Roman" w:hAnsi="Times New Roman"/>
        </w:rPr>
        <w:t xml:space="preserve">) является ж/б двухэтажным зданием с металлическим каркасом, ж/б кровлей и полами. </w:t>
      </w:r>
    </w:p>
    <w:p w:rsidR="004E219B" w:rsidRDefault="004E219B" w:rsidP="004E219B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представленн</w:t>
      </w:r>
      <w:r w:rsidR="009F75BE">
        <w:rPr>
          <w:rFonts w:ascii="Times New Roman" w:hAnsi="Times New Roman"/>
        </w:rPr>
        <w:t>о</w:t>
      </w:r>
      <w:r w:rsidR="00E47C92">
        <w:rPr>
          <w:rFonts w:ascii="Times New Roman" w:hAnsi="Times New Roman"/>
        </w:rPr>
        <w:t>м</w:t>
      </w:r>
      <w:r>
        <w:rPr>
          <w:rFonts w:ascii="Times New Roman" w:hAnsi="Times New Roman"/>
        </w:rPr>
        <w:t xml:space="preserve"> ЛСР № 1 на снос Объекта </w:t>
      </w:r>
      <w:r w:rsidR="00116171">
        <w:rPr>
          <w:rFonts w:ascii="Times New Roman" w:hAnsi="Times New Roman"/>
        </w:rPr>
        <w:t xml:space="preserve">5 применена расценка </w:t>
      </w:r>
      <w:r w:rsidR="00116171">
        <w:rPr>
          <w:rFonts w:ascii="Times New Roman" w:hAnsi="Times New Roman"/>
        </w:rPr>
        <w:br/>
        <w:t xml:space="preserve">ГЭСН </w:t>
      </w:r>
      <w:r>
        <w:rPr>
          <w:rFonts w:ascii="Times New Roman" w:hAnsi="Times New Roman"/>
        </w:rPr>
        <w:t>46-06-009-01 «Разборка зданий методом разрушения: кирпичных</w:t>
      </w:r>
      <w:r w:rsidR="009F75BE">
        <w:rPr>
          <w:rFonts w:ascii="Times New Roman" w:hAnsi="Times New Roman"/>
        </w:rPr>
        <w:t xml:space="preserve"> отапливаемых</w:t>
      </w:r>
      <w:r>
        <w:rPr>
          <w:rFonts w:ascii="Times New Roman" w:hAnsi="Times New Roman"/>
        </w:rPr>
        <w:t>».</w:t>
      </w:r>
    </w:p>
    <w:p w:rsidR="004E219B" w:rsidRDefault="00613C4F" w:rsidP="004E219B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9533DF">
        <w:rPr>
          <w:rFonts w:ascii="Times New Roman" w:hAnsi="Times New Roman"/>
        </w:rPr>
        <w:t xml:space="preserve"> </w:t>
      </w:r>
      <w:r w:rsidR="009533DF" w:rsidRPr="009533DF">
        <w:rPr>
          <w:rFonts w:ascii="Times New Roman" w:hAnsi="Times New Roman"/>
        </w:rPr>
        <w:t>Сборник</w:t>
      </w:r>
      <w:r>
        <w:rPr>
          <w:rFonts w:ascii="Times New Roman" w:hAnsi="Times New Roman"/>
        </w:rPr>
        <w:t>е</w:t>
      </w:r>
      <w:r w:rsidR="009533DF">
        <w:rPr>
          <w:rFonts w:ascii="Times New Roman" w:hAnsi="Times New Roman"/>
        </w:rPr>
        <w:t xml:space="preserve"> 46</w:t>
      </w:r>
      <w:r w:rsidR="009533DF">
        <w:rPr>
          <w:rStyle w:val="a9"/>
          <w:rFonts w:ascii="Times New Roman" w:hAnsi="Times New Roman"/>
        </w:rPr>
        <w:footnoteReference w:id="11"/>
      </w:r>
      <w:r w:rsidR="009533DF" w:rsidRPr="009533D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существуют только две расценки по комплексной разборке зданий методом обрушения для отапливаемых зданий:</w:t>
      </w:r>
    </w:p>
    <w:p w:rsidR="00613C4F" w:rsidRDefault="00613C4F" w:rsidP="00613C4F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ГЭСН</w:t>
      </w:r>
      <w:r w:rsidR="001161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46-06-009-01 «Разборка зданий методом обрушения кирпичных отапливаемых»</w:t>
      </w:r>
      <w:r w:rsidR="00962011">
        <w:rPr>
          <w:rFonts w:ascii="Times New Roman" w:hAnsi="Times New Roman"/>
        </w:rPr>
        <w:t>;</w:t>
      </w:r>
    </w:p>
    <w:p w:rsidR="00613C4F" w:rsidRDefault="00613C4F" w:rsidP="00613C4F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ГЭСН</w:t>
      </w:r>
      <w:r w:rsidR="001161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46-06-009-03 «Разборка зданий методом обрушения </w:t>
      </w:r>
      <w:r w:rsidRPr="00613C4F">
        <w:rPr>
          <w:rFonts w:ascii="Times New Roman" w:hAnsi="Times New Roman"/>
        </w:rPr>
        <w:t>деревянных жилых домов и прочих отапливаемых зданий</w:t>
      </w:r>
      <w:r>
        <w:rPr>
          <w:rFonts w:ascii="Times New Roman" w:hAnsi="Times New Roman"/>
        </w:rPr>
        <w:t>».</w:t>
      </w:r>
    </w:p>
    <w:p w:rsidR="00952178" w:rsidRPr="00962011" w:rsidRDefault="001B3BB0" w:rsidP="0096201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A0A0A"/>
          <w:lang w:eastAsia="ru-RU"/>
        </w:rPr>
      </w:pPr>
      <w:r>
        <w:rPr>
          <w:rFonts w:eastAsia="Times New Roman"/>
          <w:color w:val="0A0A0A"/>
          <w:lang w:eastAsia="ru-RU"/>
        </w:rPr>
        <w:t>Д</w:t>
      </w:r>
      <w:r w:rsidR="00974F39">
        <w:rPr>
          <w:rFonts w:eastAsia="Times New Roman"/>
          <w:lang w:eastAsia="ru-RU"/>
        </w:rPr>
        <w:t xml:space="preserve">ля расчета стоимости работ по сносу отапливаемого двухэтажного ж/б склада целесообразно применение расценки </w:t>
      </w:r>
      <w:r w:rsidR="00974F39" w:rsidRPr="00974F39">
        <w:rPr>
          <w:rFonts w:eastAsia="Times New Roman"/>
          <w:lang w:eastAsia="ru-RU"/>
        </w:rPr>
        <w:t>ГЭСН</w:t>
      </w:r>
      <w:r w:rsidR="00974F39">
        <w:rPr>
          <w:rFonts w:eastAsia="Times New Roman"/>
          <w:lang w:eastAsia="ru-RU"/>
        </w:rPr>
        <w:t> </w:t>
      </w:r>
      <w:r w:rsidR="00974F39" w:rsidRPr="00974F39">
        <w:rPr>
          <w:rFonts w:eastAsia="Times New Roman"/>
          <w:lang w:eastAsia="ru-RU"/>
        </w:rPr>
        <w:t>46-06-009-03 «Разборка зданий методом обрушения деревянных жилых домов и прочих отапливаемых зданий»</w:t>
      </w:r>
      <w:r>
        <w:rPr>
          <w:rFonts w:eastAsia="Times New Roman"/>
          <w:lang w:eastAsia="ru-RU"/>
        </w:rPr>
        <w:t>, как для прочих отапливаемых зданий.</w:t>
      </w:r>
    </w:p>
    <w:p w:rsidR="00962011" w:rsidRDefault="00952178" w:rsidP="00962011">
      <w:pPr>
        <w:spacing w:after="0" w:line="240" w:lineRule="auto"/>
        <w:ind w:firstLine="709"/>
        <w:jc w:val="both"/>
      </w:pPr>
      <w:r w:rsidRPr="00952178">
        <w:rPr>
          <w:rFonts w:eastAsia="Times New Roman"/>
          <w:lang w:eastAsia="ru-RU"/>
        </w:rPr>
        <w:lastRenderedPageBreak/>
        <w:t xml:space="preserve">В результате </w:t>
      </w:r>
      <w:r w:rsidR="00974F39">
        <w:rPr>
          <w:rFonts w:eastAsia="Times New Roman"/>
          <w:lang w:eastAsia="ru-RU"/>
        </w:rPr>
        <w:t>пересчета</w:t>
      </w:r>
      <w:r w:rsidRPr="00952178">
        <w:rPr>
          <w:rFonts w:eastAsia="Times New Roman"/>
          <w:lang w:eastAsia="ru-RU"/>
        </w:rPr>
        <w:t xml:space="preserve"> ЛСР</w:t>
      </w:r>
      <w:r w:rsidR="00974F39">
        <w:rPr>
          <w:rFonts w:eastAsia="Times New Roman"/>
          <w:lang w:eastAsia="ru-RU"/>
        </w:rPr>
        <w:t> </w:t>
      </w:r>
      <w:r w:rsidRPr="00952178">
        <w:rPr>
          <w:rFonts w:eastAsia="Times New Roman"/>
          <w:lang w:eastAsia="ru-RU"/>
        </w:rPr>
        <w:t xml:space="preserve">№ 1 </w:t>
      </w:r>
      <w:r w:rsidR="00962011">
        <w:t>стоимость работ по сносу Объекта 5</w:t>
      </w:r>
      <w:r w:rsidR="00F34593">
        <w:t xml:space="preserve"> </w:t>
      </w:r>
      <w:r w:rsidRPr="00952178">
        <w:rPr>
          <w:rFonts w:eastAsia="Times New Roman"/>
          <w:lang w:eastAsia="ru-RU"/>
        </w:rPr>
        <w:t>состав</w:t>
      </w:r>
      <w:r w:rsidR="00962011">
        <w:rPr>
          <w:rFonts w:eastAsia="Times New Roman"/>
          <w:lang w:eastAsia="ru-RU"/>
        </w:rPr>
        <w:t>и</w:t>
      </w:r>
      <w:r w:rsidRPr="00952178">
        <w:rPr>
          <w:rFonts w:eastAsia="Times New Roman"/>
          <w:lang w:eastAsia="ru-RU"/>
        </w:rPr>
        <w:t>т 25 682 638,99</w:t>
      </w:r>
      <w:r w:rsidRPr="00952178">
        <w:rPr>
          <w:rFonts w:eastAsia="Times New Roman"/>
          <w:vertAlign w:val="superscript"/>
          <w:lang w:eastAsia="ru-RU"/>
        </w:rPr>
        <w:footnoteReference w:id="12"/>
      </w:r>
      <w:r w:rsidRPr="00952178">
        <w:rPr>
          <w:rFonts w:eastAsia="Times New Roman"/>
          <w:lang w:eastAsia="ru-RU"/>
        </w:rPr>
        <w:t> рубля (в ценах на 1 квартал 2025 года</w:t>
      </w:r>
      <w:r w:rsidR="00852FD9" w:rsidRPr="00852FD9">
        <w:rPr>
          <w:rFonts w:eastAsia="Times New Roman"/>
          <w:lang w:eastAsia="ru-RU"/>
        </w:rPr>
        <w:t>)</w:t>
      </w:r>
      <w:r w:rsidR="00962011">
        <w:rPr>
          <w:rFonts w:eastAsia="Times New Roman"/>
          <w:lang w:eastAsia="ru-RU"/>
        </w:rPr>
        <w:t xml:space="preserve">, а при </w:t>
      </w:r>
      <w:r w:rsidR="00852FD9">
        <w:rPr>
          <w:rFonts w:eastAsia="Times New Roman"/>
          <w:lang w:eastAsia="ru-RU"/>
        </w:rPr>
        <w:t>применени</w:t>
      </w:r>
      <w:r w:rsidR="00962011">
        <w:rPr>
          <w:rFonts w:eastAsia="Times New Roman"/>
          <w:lang w:eastAsia="ru-RU"/>
        </w:rPr>
        <w:t>и</w:t>
      </w:r>
      <w:r w:rsidR="00852FD9">
        <w:rPr>
          <w:rFonts w:eastAsia="Times New Roman"/>
          <w:lang w:eastAsia="ru-RU"/>
        </w:rPr>
        <w:t xml:space="preserve"> </w:t>
      </w:r>
      <w:r w:rsidR="00852FD9">
        <w:t>индексов дефляторов</w:t>
      </w:r>
      <w:r w:rsidR="00852FD9">
        <w:rPr>
          <w:rStyle w:val="a9"/>
        </w:rPr>
        <w:footnoteReference w:id="13"/>
      </w:r>
      <w:r w:rsidR="00852FD9">
        <w:t xml:space="preserve"> на 2026 год </w:t>
      </w:r>
      <w:r w:rsidR="00962011">
        <w:t>–</w:t>
      </w:r>
      <w:r w:rsidR="00852FD9">
        <w:t xml:space="preserve"> </w:t>
      </w:r>
      <w:r w:rsidR="00852FD9" w:rsidRPr="00852FD9">
        <w:t>28 598 966,85</w:t>
      </w:r>
      <w:bookmarkStart w:id="0" w:name="_GoBack"/>
      <w:r w:rsidR="00852FD9">
        <w:rPr>
          <w:rStyle w:val="a9"/>
        </w:rPr>
        <w:footnoteReference w:id="14"/>
      </w:r>
      <w:bookmarkEnd w:id="0"/>
      <w:r w:rsidR="00852FD9">
        <w:t xml:space="preserve"> рубля</w:t>
      </w:r>
      <w:r w:rsidR="00962011">
        <w:t xml:space="preserve"> (</w:t>
      </w:r>
      <w:r w:rsidR="00962011" w:rsidRPr="00952178">
        <w:rPr>
          <w:rFonts w:eastAsia="Times New Roman"/>
          <w:lang w:eastAsia="ru-RU"/>
        </w:rPr>
        <w:t xml:space="preserve">с учетом </w:t>
      </w:r>
      <w:r w:rsidR="00962011" w:rsidRPr="00852FD9">
        <w:rPr>
          <w:rFonts w:eastAsia="Times New Roman"/>
          <w:lang w:eastAsia="ru-RU"/>
        </w:rPr>
        <w:t>НДС</w:t>
      </w:r>
      <w:r w:rsidR="00962011">
        <w:rPr>
          <w:rFonts w:eastAsia="Times New Roman"/>
          <w:lang w:eastAsia="ru-RU"/>
        </w:rPr>
        <w:t>)</w:t>
      </w:r>
      <w:r w:rsidR="00962011">
        <w:t>.</w:t>
      </w:r>
    </w:p>
    <w:p w:rsidR="00952178" w:rsidRPr="00962011" w:rsidRDefault="00962011" w:rsidP="0096201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t xml:space="preserve">Таким образом, ориентировочный расчет стоимости работ по сносу Объекта 5 составит </w:t>
      </w:r>
      <w:r w:rsidR="001B3BB0">
        <w:t>28 890,74</w:t>
      </w:r>
      <w:r w:rsidR="001B3BB0">
        <w:rPr>
          <w:rStyle w:val="a9"/>
        </w:rPr>
        <w:footnoteReference w:id="15"/>
      </w:r>
      <w:r w:rsidR="001B3BB0">
        <w:t xml:space="preserve"> тыс. рублей</w:t>
      </w:r>
      <w:r w:rsidR="001B3BB0" w:rsidRPr="003C2B95">
        <w:t>, что на 10 964,18 тыс</w:t>
      </w:r>
      <w:r w:rsidR="001B3BB0">
        <w:t>. рублей</w:t>
      </w:r>
      <w:r w:rsidR="001B3BB0" w:rsidRPr="00D93C10">
        <w:t xml:space="preserve"> </w:t>
      </w:r>
      <w:r w:rsidR="001B3BB0">
        <w:t>(39 854,92</w:t>
      </w:r>
      <w:r w:rsidR="0066049D">
        <w:t xml:space="preserve"> тыс.рублей</w:t>
      </w:r>
      <w:r w:rsidR="001B3BB0">
        <w:t>-28 890,74</w:t>
      </w:r>
      <w:r w:rsidR="0066049D">
        <w:t xml:space="preserve"> тыс.</w:t>
      </w:r>
      <w:r w:rsidR="00E357A5" w:rsidRPr="00E357A5">
        <w:t xml:space="preserve"> </w:t>
      </w:r>
      <w:r w:rsidR="0066049D">
        <w:t>рублей</w:t>
      </w:r>
      <w:r w:rsidR="001B3BB0">
        <w:t>) меньше, чем предусмотрено в</w:t>
      </w:r>
      <w:r w:rsidR="001B3BB0" w:rsidRPr="00875630">
        <w:t xml:space="preserve"> проекте </w:t>
      </w:r>
      <w:r w:rsidR="006D40E3">
        <w:t>бюджета</w:t>
      </w:r>
      <w:r w:rsidR="001B3BB0" w:rsidRPr="00875630">
        <w:t xml:space="preserve"> на 2026 год</w:t>
      </w:r>
      <w:r w:rsidR="00D93C10">
        <w:t>.</w:t>
      </w:r>
    </w:p>
    <w:p w:rsidR="009F75BE" w:rsidRPr="00962011" w:rsidRDefault="009F75BE" w:rsidP="00962011">
      <w:pPr>
        <w:spacing w:after="0" w:line="240" w:lineRule="auto"/>
        <w:ind w:firstLine="709"/>
        <w:jc w:val="both"/>
      </w:pPr>
      <w:r w:rsidRPr="00962011">
        <w:t xml:space="preserve">В </w:t>
      </w:r>
      <w:r w:rsidRPr="00962011">
        <w:rPr>
          <w:rFonts w:eastAsia="Times New Roman"/>
          <w:lang w:eastAsia="ru-RU"/>
        </w:rPr>
        <w:t>представленной</w:t>
      </w:r>
      <w:r w:rsidRPr="00962011">
        <w:t xml:space="preserve"> ЛСР № 1 на снос Объекта </w:t>
      </w:r>
      <w:r w:rsidR="00962011" w:rsidRPr="00962011">
        <w:t>6</w:t>
      </w:r>
      <w:r w:rsidRPr="00962011">
        <w:t xml:space="preserve"> применена расценка </w:t>
      </w:r>
      <w:r w:rsidR="00E357A5">
        <w:br/>
      </w:r>
      <w:r w:rsidRPr="00962011">
        <w:t>ГЭСН 46-06-009-02 «Разборка зданий методом разрушения: кирпичных неотапливаемых».</w:t>
      </w:r>
    </w:p>
    <w:p w:rsidR="009F75BE" w:rsidRPr="009F75BE" w:rsidRDefault="009F75BE" w:rsidP="009F75BE">
      <w:pPr>
        <w:tabs>
          <w:tab w:val="left" w:pos="1134"/>
        </w:tabs>
        <w:spacing w:after="0" w:line="240" w:lineRule="auto"/>
        <w:ind w:firstLine="709"/>
        <w:jc w:val="both"/>
      </w:pPr>
      <w:r w:rsidRPr="009F75BE">
        <w:t xml:space="preserve">В Сборнике 46 существуют только две расценки </w:t>
      </w:r>
      <w:r w:rsidR="005B4648">
        <w:t>по комплексной разборке зданий</w:t>
      </w:r>
      <w:r w:rsidR="005B4648" w:rsidRPr="009F75BE">
        <w:t xml:space="preserve"> </w:t>
      </w:r>
      <w:r w:rsidRPr="009F75BE">
        <w:t>для неотапливаемых зданий:</w:t>
      </w:r>
    </w:p>
    <w:p w:rsidR="00B23A10" w:rsidRDefault="009F75BE" w:rsidP="005B4648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F75BE">
        <w:rPr>
          <w:rFonts w:ascii="Times New Roman" w:hAnsi="Times New Roman"/>
        </w:rPr>
        <w:t>ГЭСН46-06-009-02</w:t>
      </w:r>
      <w:r>
        <w:rPr>
          <w:rFonts w:ascii="Times New Roman" w:hAnsi="Times New Roman"/>
        </w:rPr>
        <w:t xml:space="preserve"> «</w:t>
      </w:r>
      <w:r w:rsidRPr="009F75BE">
        <w:rPr>
          <w:rFonts w:ascii="Times New Roman" w:hAnsi="Times New Roman"/>
        </w:rPr>
        <w:t>Разборка зданий методом обрушения</w:t>
      </w:r>
      <w:r w:rsidR="005B4648">
        <w:rPr>
          <w:rFonts w:ascii="Times New Roman" w:hAnsi="Times New Roman"/>
        </w:rPr>
        <w:t xml:space="preserve">: </w:t>
      </w:r>
      <w:r w:rsidR="005B4648" w:rsidRPr="005B4648">
        <w:rPr>
          <w:rFonts w:ascii="Times New Roman" w:hAnsi="Times New Roman"/>
        </w:rPr>
        <w:t>кирпичных неотапливаемых</w:t>
      </w:r>
      <w:r w:rsidR="005B4648">
        <w:rPr>
          <w:rFonts w:ascii="Times New Roman" w:hAnsi="Times New Roman"/>
        </w:rPr>
        <w:t>»,</w:t>
      </w:r>
    </w:p>
    <w:p w:rsidR="005B4648" w:rsidRDefault="005B4648" w:rsidP="005B4648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B4648">
        <w:rPr>
          <w:rFonts w:ascii="Times New Roman" w:hAnsi="Times New Roman"/>
        </w:rPr>
        <w:t>ГЭСН46-06-009-05</w:t>
      </w:r>
      <w:r>
        <w:rPr>
          <w:rFonts w:ascii="Times New Roman" w:hAnsi="Times New Roman"/>
        </w:rPr>
        <w:t xml:space="preserve"> «</w:t>
      </w:r>
      <w:r w:rsidRPr="005B4648">
        <w:rPr>
          <w:rFonts w:ascii="Times New Roman" w:hAnsi="Times New Roman"/>
        </w:rPr>
        <w:t>Поэлементная разборка всех конструкций зданий с сохранением годных материалов:</w:t>
      </w:r>
      <w:r>
        <w:rPr>
          <w:rFonts w:ascii="Times New Roman" w:hAnsi="Times New Roman"/>
        </w:rPr>
        <w:t xml:space="preserve"> </w:t>
      </w:r>
      <w:r w:rsidRPr="005B4648">
        <w:rPr>
          <w:rFonts w:ascii="Times New Roman" w:hAnsi="Times New Roman"/>
        </w:rPr>
        <w:t>прочих неотапливаемых, включая склады, сараи и строения</w:t>
      </w:r>
      <w:r>
        <w:rPr>
          <w:rFonts w:ascii="Times New Roman" w:hAnsi="Times New Roman"/>
        </w:rPr>
        <w:t>».</w:t>
      </w:r>
    </w:p>
    <w:p w:rsidR="00952178" w:rsidRDefault="005171F6" w:rsidP="00B23A1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Таким образом, </w:t>
      </w:r>
      <w:r w:rsidRPr="005171F6">
        <w:rPr>
          <w:rFonts w:ascii="Times New Roman" w:hAnsi="Times New Roman"/>
        </w:rPr>
        <w:t>для расчета стоимости работ по сносу неотапливаемого одноэтажного ж/б склада целесообразно применение расценки</w:t>
      </w:r>
      <w:r>
        <w:rPr>
          <w:rFonts w:ascii="Times New Roman" w:hAnsi="Times New Roman"/>
        </w:rPr>
        <w:t xml:space="preserve"> </w:t>
      </w:r>
      <w:r w:rsidRPr="005B4648">
        <w:rPr>
          <w:rFonts w:ascii="Times New Roman" w:hAnsi="Times New Roman"/>
        </w:rPr>
        <w:t>ГЭСН46-06-009-05</w:t>
      </w:r>
      <w:r>
        <w:rPr>
          <w:rFonts w:ascii="Times New Roman" w:hAnsi="Times New Roman"/>
        </w:rPr>
        <w:t xml:space="preserve"> «</w:t>
      </w:r>
      <w:r w:rsidRPr="005B4648">
        <w:rPr>
          <w:rFonts w:ascii="Times New Roman" w:hAnsi="Times New Roman"/>
        </w:rPr>
        <w:t>Поэлементная разборка всех конструкций зданий с сохранением годных материалов:</w:t>
      </w:r>
      <w:r>
        <w:rPr>
          <w:rFonts w:ascii="Times New Roman" w:hAnsi="Times New Roman"/>
        </w:rPr>
        <w:t xml:space="preserve"> </w:t>
      </w:r>
      <w:r w:rsidRPr="005B4648">
        <w:rPr>
          <w:rFonts w:ascii="Times New Roman" w:hAnsi="Times New Roman"/>
        </w:rPr>
        <w:t>прочих неотапливаемых, включая склады, сараи и строения</w:t>
      </w:r>
      <w:r>
        <w:rPr>
          <w:rFonts w:ascii="Times New Roman" w:hAnsi="Times New Roman"/>
        </w:rPr>
        <w:t xml:space="preserve">». </w:t>
      </w:r>
    </w:p>
    <w:p w:rsidR="005171F6" w:rsidRDefault="00297CFC" w:rsidP="00B23A1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AB1AB0">
        <w:rPr>
          <w:rFonts w:ascii="Times New Roman" w:hAnsi="Times New Roman"/>
        </w:rPr>
        <w:t>огласно пункту 2.2 таблицы</w:t>
      </w:r>
      <w:r>
        <w:rPr>
          <w:rFonts w:ascii="Times New Roman" w:hAnsi="Times New Roman"/>
        </w:rPr>
        <w:t xml:space="preserve"> </w:t>
      </w:r>
      <w:r w:rsidRPr="00AB1AB0">
        <w:rPr>
          <w:rFonts w:ascii="Times New Roman" w:hAnsi="Times New Roman"/>
        </w:rPr>
        <w:t>пункт</w:t>
      </w:r>
      <w:r>
        <w:rPr>
          <w:rFonts w:ascii="Times New Roman" w:hAnsi="Times New Roman"/>
        </w:rPr>
        <w:t>а</w:t>
      </w:r>
      <w:r w:rsidRPr="00AB1AB0">
        <w:rPr>
          <w:rFonts w:ascii="Times New Roman" w:hAnsi="Times New Roman"/>
        </w:rPr>
        <w:t xml:space="preserve"> 3</w:t>
      </w:r>
      <w:r>
        <w:rPr>
          <w:rFonts w:ascii="Times New Roman" w:hAnsi="Times New Roman"/>
        </w:rPr>
        <w:t xml:space="preserve"> «Вывозка мусора и материалов от разборки, непригодных для дальнейшего использования» в</w:t>
      </w:r>
      <w:r w:rsidRPr="00AB1AB0">
        <w:rPr>
          <w:rFonts w:ascii="Times New Roman" w:hAnsi="Times New Roman"/>
        </w:rPr>
        <w:t xml:space="preserve"> раздел</w:t>
      </w:r>
      <w:r>
        <w:rPr>
          <w:rFonts w:ascii="Times New Roman" w:hAnsi="Times New Roman"/>
        </w:rPr>
        <w:t>е</w:t>
      </w:r>
      <w:r w:rsidRPr="00AB1AB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AB1AB0">
        <w:rPr>
          <w:rFonts w:ascii="Times New Roman" w:hAnsi="Times New Roman"/>
        </w:rPr>
        <w:t>Б</w:t>
      </w:r>
      <w:r>
        <w:rPr>
          <w:rFonts w:ascii="Times New Roman" w:hAnsi="Times New Roman"/>
        </w:rPr>
        <w:t>»</w:t>
      </w:r>
      <w:r w:rsidRPr="00AB1AB0">
        <w:rPr>
          <w:rFonts w:ascii="Times New Roman" w:hAnsi="Times New Roman"/>
        </w:rPr>
        <w:t xml:space="preserve"> Приложения</w:t>
      </w:r>
      <w:r>
        <w:rPr>
          <w:rFonts w:ascii="Times New Roman" w:hAnsi="Times New Roman"/>
        </w:rPr>
        <w:t> </w:t>
      </w:r>
      <w:r w:rsidRPr="00AB1AB0">
        <w:rPr>
          <w:rFonts w:ascii="Times New Roman" w:hAnsi="Times New Roman"/>
        </w:rPr>
        <w:t>№</w:t>
      </w:r>
      <w:r>
        <w:rPr>
          <w:rFonts w:ascii="Times New Roman" w:hAnsi="Times New Roman"/>
        </w:rPr>
        <w:t> </w:t>
      </w:r>
      <w:r w:rsidRPr="00AB1AB0">
        <w:rPr>
          <w:rFonts w:ascii="Times New Roman" w:hAnsi="Times New Roman"/>
        </w:rPr>
        <w:t>3.7 Методики ТО</w:t>
      </w:r>
      <w:r w:rsidRPr="00AB1AB0">
        <w:rPr>
          <w:rStyle w:val="a9"/>
          <w:rFonts w:ascii="Times New Roman" w:hAnsi="Times New Roman"/>
        </w:rPr>
        <w:footnoteReference w:id="16"/>
      </w:r>
      <w:r w:rsidR="005171F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масса мусора</w:t>
      </w:r>
      <w:r w:rsidR="002E495D">
        <w:rPr>
          <w:rFonts w:ascii="Times New Roman" w:hAnsi="Times New Roman"/>
        </w:rPr>
        <w:t xml:space="preserve"> (т)</w:t>
      </w:r>
      <w:r>
        <w:rPr>
          <w:rFonts w:ascii="Times New Roman" w:hAnsi="Times New Roman"/>
        </w:rPr>
        <w:t xml:space="preserve"> с сохранением годных материалов определяется на основании нормы выхода строительного мусора при разборке зданий и их отдельных конструктивных элементов </w:t>
      </w:r>
      <w:r w:rsidR="005171F6">
        <w:rPr>
          <w:rFonts w:ascii="Times New Roman" w:hAnsi="Times New Roman"/>
        </w:rPr>
        <w:t xml:space="preserve">с сохранением годных материалов </w:t>
      </w:r>
      <w:r>
        <w:rPr>
          <w:rFonts w:ascii="Times New Roman" w:hAnsi="Times New Roman"/>
        </w:rPr>
        <w:t>в размере 0,348 м</w:t>
      </w:r>
      <w:r w:rsidRPr="00297CFC">
        <w:rPr>
          <w:rFonts w:ascii="Times New Roman" w:hAnsi="Times New Roman"/>
          <w:vertAlign w:val="superscript"/>
        </w:rPr>
        <w:t>3</w:t>
      </w:r>
      <w:r w:rsidR="00997C01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здания. </w:t>
      </w:r>
    </w:p>
    <w:p w:rsidR="00514993" w:rsidRPr="00AA6890" w:rsidRDefault="00962011" w:rsidP="0096201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997C01">
        <w:rPr>
          <w:rFonts w:ascii="Times New Roman" w:hAnsi="Times New Roman"/>
        </w:rPr>
        <w:t xml:space="preserve"> результате пересчета ЛСР № 1 (применения расценки </w:t>
      </w:r>
      <w:r w:rsidR="00997C01" w:rsidRPr="00962011">
        <w:rPr>
          <w:rFonts w:ascii="Times New Roman" w:hAnsi="Times New Roman"/>
        </w:rPr>
        <w:t xml:space="preserve">ГЭСН46-06-009-05 и </w:t>
      </w:r>
      <w:r w:rsidR="00997C01" w:rsidRPr="00AA6890">
        <w:rPr>
          <w:rFonts w:ascii="Times New Roman" w:hAnsi="Times New Roman"/>
        </w:rPr>
        <w:t>нормы строительного мусора 0,348)</w:t>
      </w:r>
      <w:r w:rsidR="00997C01" w:rsidRPr="00AA6890">
        <w:rPr>
          <w:rFonts w:ascii="Times New Roman" w:eastAsia="Times New Roman" w:hAnsi="Times New Roman"/>
          <w:lang w:eastAsia="ru-RU"/>
        </w:rPr>
        <w:t xml:space="preserve"> по сносу Объекта </w:t>
      </w:r>
      <w:r w:rsidRPr="00AA6890">
        <w:rPr>
          <w:rFonts w:ascii="Times New Roman" w:eastAsia="Times New Roman" w:hAnsi="Times New Roman"/>
          <w:lang w:eastAsia="ru-RU"/>
        </w:rPr>
        <w:t>6</w:t>
      </w:r>
      <w:r w:rsidR="00997C01" w:rsidRPr="00AA6890">
        <w:rPr>
          <w:rFonts w:ascii="Times New Roman" w:eastAsia="Times New Roman" w:hAnsi="Times New Roman"/>
          <w:lang w:eastAsia="ru-RU"/>
        </w:rPr>
        <w:t xml:space="preserve"> стоимость работ состав</w:t>
      </w:r>
      <w:r w:rsidRPr="00AA6890">
        <w:rPr>
          <w:rFonts w:ascii="Times New Roman" w:eastAsia="Times New Roman" w:hAnsi="Times New Roman"/>
          <w:lang w:eastAsia="ru-RU"/>
        </w:rPr>
        <w:t>и</w:t>
      </w:r>
      <w:r w:rsidR="00997C01" w:rsidRPr="00AA6890">
        <w:rPr>
          <w:rFonts w:ascii="Times New Roman" w:eastAsia="Times New Roman" w:hAnsi="Times New Roman"/>
          <w:lang w:eastAsia="ru-RU"/>
        </w:rPr>
        <w:t>т 53 333 894,14</w:t>
      </w:r>
      <w:r w:rsidR="00997C01" w:rsidRPr="00AA6890">
        <w:rPr>
          <w:rFonts w:ascii="Times New Roman" w:eastAsia="Times New Roman" w:hAnsi="Times New Roman"/>
          <w:vertAlign w:val="superscript"/>
          <w:lang w:eastAsia="ru-RU"/>
        </w:rPr>
        <w:footnoteReference w:id="17"/>
      </w:r>
      <w:r w:rsidR="00997C01" w:rsidRPr="00AA6890">
        <w:rPr>
          <w:rFonts w:ascii="Times New Roman" w:eastAsia="Times New Roman" w:hAnsi="Times New Roman"/>
          <w:lang w:eastAsia="ru-RU"/>
        </w:rPr>
        <w:t xml:space="preserve"> рубля (в ценах на 1 квартал 2025 года)</w:t>
      </w:r>
      <w:r w:rsidRPr="00AA6890">
        <w:rPr>
          <w:rFonts w:ascii="Times New Roman" w:eastAsia="Times New Roman" w:hAnsi="Times New Roman"/>
          <w:lang w:eastAsia="ru-RU"/>
        </w:rPr>
        <w:t>,</w:t>
      </w:r>
      <w:r w:rsidR="001B3BB0" w:rsidRPr="00AA6890">
        <w:rPr>
          <w:rFonts w:ascii="Times New Roman" w:eastAsia="Times New Roman" w:hAnsi="Times New Roman"/>
          <w:lang w:eastAsia="ru-RU"/>
        </w:rPr>
        <w:t xml:space="preserve"> </w:t>
      </w:r>
      <w:r w:rsidRPr="00AA6890">
        <w:rPr>
          <w:rFonts w:ascii="Times New Roman" w:eastAsia="Times New Roman" w:hAnsi="Times New Roman"/>
          <w:lang w:eastAsia="ru-RU"/>
        </w:rPr>
        <w:t xml:space="preserve">а с </w:t>
      </w:r>
      <w:r w:rsidR="00997C01" w:rsidRPr="00AA6890">
        <w:rPr>
          <w:rFonts w:ascii="Times New Roman" w:eastAsia="Times New Roman" w:hAnsi="Times New Roman"/>
          <w:lang w:eastAsia="ru-RU"/>
        </w:rPr>
        <w:t>применени</w:t>
      </w:r>
      <w:r w:rsidRPr="00AA6890">
        <w:rPr>
          <w:rFonts w:ascii="Times New Roman" w:eastAsia="Times New Roman" w:hAnsi="Times New Roman"/>
          <w:lang w:eastAsia="ru-RU"/>
        </w:rPr>
        <w:t>ем</w:t>
      </w:r>
      <w:r w:rsidR="00997C01" w:rsidRPr="00AA6890">
        <w:rPr>
          <w:rFonts w:ascii="Times New Roman" w:eastAsia="Times New Roman" w:hAnsi="Times New Roman"/>
          <w:lang w:eastAsia="ru-RU"/>
        </w:rPr>
        <w:t xml:space="preserve"> </w:t>
      </w:r>
      <w:r w:rsidR="00997C01" w:rsidRPr="00AA6890">
        <w:rPr>
          <w:rFonts w:ascii="Times New Roman" w:hAnsi="Times New Roman"/>
        </w:rPr>
        <w:t xml:space="preserve">индексов дефляторов на 2026 год стоимость работ по сносу Объекта </w:t>
      </w:r>
      <w:r w:rsidR="001B3BB0" w:rsidRPr="00AA6890">
        <w:rPr>
          <w:rFonts w:ascii="Times New Roman" w:hAnsi="Times New Roman"/>
        </w:rPr>
        <w:t>6</w:t>
      </w:r>
      <w:r w:rsidR="00997C01" w:rsidRPr="00AA6890">
        <w:rPr>
          <w:rFonts w:ascii="Times New Roman" w:hAnsi="Times New Roman"/>
        </w:rPr>
        <w:t xml:space="preserve"> составит 59 390 091,15</w:t>
      </w:r>
      <w:r w:rsidR="00997C01" w:rsidRPr="00AA6890">
        <w:rPr>
          <w:rStyle w:val="a9"/>
          <w:rFonts w:ascii="Times New Roman" w:hAnsi="Times New Roman"/>
        </w:rPr>
        <w:footnoteReference w:id="18"/>
      </w:r>
      <w:r w:rsidRPr="00AA6890">
        <w:rPr>
          <w:rFonts w:ascii="Times New Roman" w:hAnsi="Times New Roman"/>
        </w:rPr>
        <w:t>рубля.</w:t>
      </w:r>
    </w:p>
    <w:p w:rsidR="00514993" w:rsidRPr="00AA6890" w:rsidRDefault="00997C01" w:rsidP="00997C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AA6890">
        <w:t>Таким образом, ориентировочный расчет стоимости работ по сносу Объекта </w:t>
      </w:r>
      <w:r w:rsidR="00962011" w:rsidRPr="00AA6890">
        <w:t>6</w:t>
      </w:r>
      <w:r w:rsidRPr="00AA6890">
        <w:t xml:space="preserve"> состав</w:t>
      </w:r>
      <w:r w:rsidR="00962011" w:rsidRPr="00AA6890">
        <w:t>и</w:t>
      </w:r>
      <w:r w:rsidRPr="00AA6890">
        <w:t>т 59 778,73</w:t>
      </w:r>
      <w:r w:rsidRPr="00AA6890">
        <w:rPr>
          <w:rStyle w:val="a9"/>
        </w:rPr>
        <w:footnoteReference w:id="19"/>
      </w:r>
      <w:r w:rsidRPr="00AA6890">
        <w:t xml:space="preserve"> тыс. рублей, что </w:t>
      </w:r>
      <w:r w:rsidR="00EA3861" w:rsidRPr="00AA6890">
        <w:t>на 19 437,43 тыс. рублей (79 216,16</w:t>
      </w:r>
      <w:r w:rsidR="0066049D">
        <w:t xml:space="preserve"> тыс.рублей</w:t>
      </w:r>
      <w:r w:rsidR="00EA3861" w:rsidRPr="00AA6890">
        <w:t> -</w:t>
      </w:r>
      <w:r w:rsidR="000819D3">
        <w:t xml:space="preserve"> </w:t>
      </w:r>
      <w:r w:rsidR="00EA3861" w:rsidRPr="00AA6890">
        <w:t>59 778,73</w:t>
      </w:r>
      <w:r w:rsidR="0066049D">
        <w:t xml:space="preserve"> тыс.рублей</w:t>
      </w:r>
      <w:r w:rsidR="00EA3861" w:rsidRPr="00AA6890">
        <w:t xml:space="preserve">) меньше, чем </w:t>
      </w:r>
      <w:r w:rsidR="00D80662" w:rsidRPr="00AA6890">
        <w:t>предусмотрено</w:t>
      </w:r>
      <w:r w:rsidR="00EA3861" w:rsidRPr="00AA6890">
        <w:t xml:space="preserve"> в проекте </w:t>
      </w:r>
      <w:r w:rsidR="006D40E3">
        <w:t>бюджета</w:t>
      </w:r>
      <w:r w:rsidR="00EA3861" w:rsidRPr="00AA6890">
        <w:t xml:space="preserve"> на 2026 год.</w:t>
      </w:r>
    </w:p>
    <w:p w:rsidR="00EA3861" w:rsidRDefault="008F414F" w:rsidP="00997C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AA6890">
        <w:t>Предлагаем перераспределить на другие статьи или уменьшить (с</w:t>
      </w:r>
      <w:r w:rsidR="0066049D">
        <w:t> </w:t>
      </w:r>
      <w:r w:rsidRPr="00AA6890">
        <w:t xml:space="preserve">соответствующей корректировкой дефицита бюджета) излишне запланированные расходы бюджета города </w:t>
      </w:r>
      <w:r w:rsidRPr="00AA6890">
        <w:rPr>
          <w:rFonts w:eastAsia="Calibri"/>
        </w:rPr>
        <w:t xml:space="preserve">на 2026 год по сносу </w:t>
      </w:r>
      <w:r w:rsidR="0033240C">
        <w:rPr>
          <w:rFonts w:eastAsia="Calibri"/>
        </w:rPr>
        <w:t xml:space="preserve">объекта </w:t>
      </w:r>
      <w:r w:rsidRPr="00AA6890">
        <w:t>«Склад теплоизоляционных материалов (теплый), расположенный по адресу: г. Сургут, улица имени Глухова, 12» на сумму 10 964 180,00</w:t>
      </w:r>
      <w:r w:rsidRPr="00AA6890">
        <w:rPr>
          <w:rStyle w:val="a9"/>
        </w:rPr>
        <w:footnoteReference w:id="20"/>
      </w:r>
      <w:r w:rsidRPr="00AA6890">
        <w:t xml:space="preserve"> рубля, по сносу </w:t>
      </w:r>
      <w:r w:rsidR="0033240C">
        <w:t xml:space="preserve">объекта </w:t>
      </w:r>
      <w:r w:rsidRPr="00AA6890">
        <w:t xml:space="preserve">«Склад теплоизоляционных материалов (холодный) (далее – Объект 3), расположенный по адресу: г. Сургут, улица </w:t>
      </w:r>
      <w:r w:rsidRPr="00AA6890">
        <w:lastRenderedPageBreak/>
        <w:t>имени Глухова, 12» на сумму 19 437 430,00</w:t>
      </w:r>
      <w:r w:rsidRPr="00AA6890">
        <w:rPr>
          <w:rStyle w:val="a9"/>
        </w:rPr>
        <w:footnoteReference w:id="21"/>
      </w:r>
      <w:r w:rsidRPr="00AA6890">
        <w:t xml:space="preserve"> рублей </w:t>
      </w:r>
      <w:r w:rsidR="00E54221" w:rsidRPr="00AA6890">
        <w:t xml:space="preserve">в связи с неверным применением расценок </w:t>
      </w:r>
      <w:r w:rsidR="00C93D02">
        <w:t>(КБК 046 01</w:t>
      </w:r>
      <w:r w:rsidRPr="00AA6890">
        <w:t>13 40.0.00.00590 240).</w:t>
      </w:r>
    </w:p>
    <w:p w:rsidR="00D80662" w:rsidRPr="00D80662" w:rsidRDefault="00D80662" w:rsidP="00997C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12"/>
          <w:szCs w:val="12"/>
        </w:rPr>
      </w:pPr>
    </w:p>
    <w:p w:rsidR="00D80662" w:rsidRPr="00D80662" w:rsidRDefault="00D80662" w:rsidP="00D80662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lang w:val="x-none"/>
        </w:rPr>
      </w:pPr>
      <w:r w:rsidRPr="00D80662">
        <w:rPr>
          <w:rFonts w:ascii="Times New Roman" w:hAnsi="Times New Roman"/>
          <w:lang w:val="x-none"/>
        </w:rPr>
        <w:t xml:space="preserve">В проекте </w:t>
      </w:r>
      <w:r w:rsidR="00A4324B">
        <w:rPr>
          <w:rFonts w:ascii="Times New Roman" w:hAnsi="Times New Roman"/>
        </w:rPr>
        <w:t>бюджета</w:t>
      </w:r>
      <w:r w:rsidRPr="00D80662">
        <w:rPr>
          <w:rFonts w:ascii="Times New Roman" w:hAnsi="Times New Roman"/>
          <w:lang w:val="x-none"/>
        </w:rPr>
        <w:t xml:space="preserve"> на 2026 год в рамках муниципальной программы «Комфортная городской среда в городе Сургуте» запланированы расходы по мероприятию «Архитектурно-художественное освещение города» за счет средств местного бюджета на сумму 16</w:t>
      </w:r>
      <w:r w:rsidR="00BD6E6D">
        <w:rPr>
          <w:rFonts w:ascii="Times New Roman" w:hAnsi="Times New Roman"/>
          <w:lang w:val="x-none"/>
        </w:rPr>
        <w:t>6 022 010,00 рублей (КБК 046 05</w:t>
      </w:r>
      <w:r w:rsidRPr="00D80662">
        <w:rPr>
          <w:rFonts w:ascii="Times New Roman" w:hAnsi="Times New Roman"/>
          <w:lang w:val="x-none"/>
        </w:rPr>
        <w:t>0</w:t>
      </w:r>
      <w:r w:rsidRPr="00D80662">
        <w:rPr>
          <w:rFonts w:ascii="Times New Roman" w:hAnsi="Times New Roman"/>
        </w:rPr>
        <w:t>3</w:t>
      </w:r>
      <w:r w:rsidRPr="00D80662">
        <w:rPr>
          <w:rFonts w:ascii="Times New Roman" w:hAnsi="Times New Roman"/>
          <w:lang w:val="x-none"/>
        </w:rPr>
        <w:t xml:space="preserve"> 36</w:t>
      </w:r>
      <w:r w:rsidRPr="00D80662">
        <w:rPr>
          <w:rFonts w:ascii="Times New Roman" w:hAnsi="Times New Roman"/>
        </w:rPr>
        <w:t>.</w:t>
      </w:r>
      <w:r w:rsidRPr="00D80662">
        <w:rPr>
          <w:rFonts w:ascii="Times New Roman" w:hAnsi="Times New Roman"/>
          <w:lang w:val="x-none"/>
        </w:rPr>
        <w:t>4</w:t>
      </w:r>
      <w:r w:rsidRPr="00D80662">
        <w:rPr>
          <w:rFonts w:ascii="Times New Roman" w:hAnsi="Times New Roman"/>
        </w:rPr>
        <w:t>.</w:t>
      </w:r>
      <w:r w:rsidRPr="00D80662">
        <w:rPr>
          <w:rFonts w:ascii="Times New Roman" w:hAnsi="Times New Roman"/>
          <w:lang w:val="x-none"/>
        </w:rPr>
        <w:t>02</w:t>
      </w:r>
      <w:r w:rsidRPr="00D80662">
        <w:rPr>
          <w:rFonts w:ascii="Times New Roman" w:hAnsi="Times New Roman"/>
        </w:rPr>
        <w:t>.</w:t>
      </w:r>
      <w:r w:rsidRPr="00D80662">
        <w:rPr>
          <w:rFonts w:ascii="Times New Roman" w:hAnsi="Times New Roman"/>
          <w:lang w:val="x-none"/>
        </w:rPr>
        <w:t xml:space="preserve">20980 </w:t>
      </w:r>
      <w:r w:rsidRPr="00D80662">
        <w:rPr>
          <w:rFonts w:ascii="Times New Roman" w:hAnsi="Times New Roman"/>
        </w:rPr>
        <w:t>240</w:t>
      </w:r>
      <w:r w:rsidRPr="00D80662">
        <w:rPr>
          <w:rFonts w:ascii="Times New Roman" w:hAnsi="Times New Roman"/>
          <w:lang w:val="x-none"/>
        </w:rPr>
        <w:t>).</w:t>
      </w:r>
    </w:p>
    <w:p w:rsidR="00D80662" w:rsidRPr="004E43B4" w:rsidRDefault="00D80662" w:rsidP="00D80662">
      <w:pPr>
        <w:spacing w:after="0" w:line="240" w:lineRule="auto"/>
        <w:ind w:firstLine="709"/>
        <w:contextualSpacing/>
        <w:jc w:val="both"/>
        <w:rPr>
          <w:rFonts w:eastAsia="Calibri"/>
        </w:rPr>
      </w:pPr>
      <w:r w:rsidRPr="004E43B4">
        <w:t xml:space="preserve">В качестве обоснования необходимых расходов предоставлены сводные сметные расчеты стоимости строительства </w:t>
      </w:r>
      <w:r>
        <w:t xml:space="preserve">(далее – ССР) </w:t>
      </w:r>
      <w:r w:rsidRPr="004E43B4">
        <w:t>на сумму 105 011,</w:t>
      </w:r>
      <w:r w:rsidRPr="00BD6E6D">
        <w:t>01</w:t>
      </w:r>
      <w:r w:rsidR="00BD6E6D">
        <w:t> </w:t>
      </w:r>
      <w:r w:rsidRPr="00BD6E6D">
        <w:t>тыс</w:t>
      </w:r>
      <w:r w:rsidRPr="004E43B4">
        <w:t>.</w:t>
      </w:r>
      <w:r>
        <w:t> </w:t>
      </w:r>
      <w:r w:rsidRPr="004E43B4">
        <w:t>руб</w:t>
      </w:r>
      <w:r>
        <w:rPr>
          <w:rFonts w:eastAsia="Calibri"/>
        </w:rPr>
        <w:t>лей</w:t>
      </w:r>
      <w:r w:rsidRPr="004E43B4">
        <w:rPr>
          <w:rFonts w:eastAsia="Calibri"/>
        </w:rPr>
        <w:t xml:space="preserve"> </w:t>
      </w:r>
      <w:r>
        <w:rPr>
          <w:rFonts w:eastAsia="Calibri"/>
        </w:rPr>
        <w:t>(</w:t>
      </w:r>
      <w:r w:rsidRPr="00787178">
        <w:rPr>
          <w:rFonts w:eastAsia="Calibri"/>
        </w:rPr>
        <w:t xml:space="preserve">в текущем уровне цен 2 квартала 2024 </w:t>
      </w:r>
      <w:r>
        <w:rPr>
          <w:rFonts w:eastAsia="Calibri"/>
        </w:rPr>
        <w:t xml:space="preserve">года) </w:t>
      </w:r>
      <w:r w:rsidRPr="004E43B4">
        <w:rPr>
          <w:rFonts w:eastAsia="Calibri"/>
        </w:rPr>
        <w:t xml:space="preserve">и </w:t>
      </w:r>
      <w:r w:rsidRPr="004E43B4">
        <w:t>38</w:t>
      </w:r>
      <w:r w:rsidR="00BD6E6D">
        <w:t> </w:t>
      </w:r>
      <w:r w:rsidRPr="004E43B4">
        <w:t>440,</w:t>
      </w:r>
      <w:r w:rsidRPr="00BD6E6D">
        <w:t>71</w:t>
      </w:r>
      <w:r w:rsidR="00BD6E6D">
        <w:t> </w:t>
      </w:r>
      <w:r w:rsidRPr="00BD6E6D">
        <w:t>тыс</w:t>
      </w:r>
      <w:r w:rsidRPr="004E43B4">
        <w:t>.</w:t>
      </w:r>
      <w:r>
        <w:t> </w:t>
      </w:r>
      <w:r w:rsidRPr="004E43B4">
        <w:t>руб</w:t>
      </w:r>
      <w:r>
        <w:rPr>
          <w:rFonts w:eastAsia="Calibri"/>
        </w:rPr>
        <w:t xml:space="preserve">лей (в </w:t>
      </w:r>
      <w:r w:rsidRPr="00787178">
        <w:rPr>
          <w:rFonts w:eastAsia="Calibri"/>
        </w:rPr>
        <w:t>текущем уровне цен 3 квартала 2022</w:t>
      </w:r>
      <w:r>
        <w:rPr>
          <w:rFonts w:eastAsia="Calibri"/>
        </w:rPr>
        <w:t xml:space="preserve"> года).</w:t>
      </w:r>
    </w:p>
    <w:p w:rsidR="007C1B58" w:rsidRDefault="00BD6E6D" w:rsidP="00D80662">
      <w:pPr>
        <w:spacing w:after="0" w:line="240" w:lineRule="auto"/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В</w:t>
      </w:r>
      <w:r w:rsidR="00D80662" w:rsidRPr="004E43B4">
        <w:rPr>
          <w:rFonts w:eastAsia="Calibri"/>
        </w:rPr>
        <w:t xml:space="preserve"> ССР предусмотрены расходы на строительный контроль и непредвиденные затраты для объектов капитального строительства непроизводственного назначения в сумме</w:t>
      </w:r>
      <w:r w:rsidR="00D80662">
        <w:rPr>
          <w:rFonts w:eastAsia="Calibri"/>
        </w:rPr>
        <w:t xml:space="preserve"> </w:t>
      </w:r>
      <w:r w:rsidR="00D80662" w:rsidRPr="00D80662">
        <w:rPr>
          <w:rFonts w:eastAsia="Calibri"/>
        </w:rPr>
        <w:t xml:space="preserve">1 543,35 </w:t>
      </w:r>
      <w:r w:rsidR="00D80662" w:rsidRPr="004E43B4">
        <w:t>тыс.</w:t>
      </w:r>
      <w:r w:rsidR="00D80662">
        <w:t> </w:t>
      </w:r>
      <w:r w:rsidR="00D80662" w:rsidRPr="004E43B4">
        <w:t>руб</w:t>
      </w:r>
      <w:r w:rsidR="00D80662">
        <w:rPr>
          <w:rFonts w:eastAsia="Calibri"/>
        </w:rPr>
        <w:t>лей (</w:t>
      </w:r>
      <w:r w:rsidR="00D80662" w:rsidRPr="00787178">
        <w:rPr>
          <w:rFonts w:eastAsia="Calibri"/>
        </w:rPr>
        <w:t>в текущем уровне цен 2 квартала 202</w:t>
      </w:r>
      <w:r w:rsidR="00D80662">
        <w:rPr>
          <w:rFonts w:eastAsia="Calibri"/>
        </w:rPr>
        <w:t>2</w:t>
      </w:r>
      <w:r w:rsidR="00D80662" w:rsidRPr="00787178">
        <w:rPr>
          <w:rFonts w:eastAsia="Calibri"/>
        </w:rPr>
        <w:t xml:space="preserve"> </w:t>
      </w:r>
      <w:r w:rsidR="00D80662">
        <w:rPr>
          <w:rFonts w:eastAsia="Calibri"/>
        </w:rPr>
        <w:t xml:space="preserve">года) и </w:t>
      </w:r>
      <w:r w:rsidR="00D80662" w:rsidRPr="00D80662">
        <w:rPr>
          <w:rFonts w:eastAsia="Calibri"/>
        </w:rPr>
        <w:t>4 216,05</w:t>
      </w:r>
      <w:r w:rsidR="000819D3">
        <w:rPr>
          <w:rFonts w:eastAsia="Calibri"/>
        </w:rPr>
        <w:t> </w:t>
      </w:r>
      <w:r w:rsidR="00D80662" w:rsidRPr="004E43B4">
        <w:t>тыс.</w:t>
      </w:r>
      <w:r w:rsidR="00D80662">
        <w:t> </w:t>
      </w:r>
      <w:r w:rsidR="00D80662" w:rsidRPr="004E43B4">
        <w:t>руб</w:t>
      </w:r>
      <w:r w:rsidR="00D80662">
        <w:rPr>
          <w:rFonts w:eastAsia="Calibri"/>
        </w:rPr>
        <w:t>лей</w:t>
      </w:r>
      <w:r w:rsidR="00D80662" w:rsidRPr="004E43B4">
        <w:rPr>
          <w:rFonts w:eastAsia="Calibri"/>
        </w:rPr>
        <w:t xml:space="preserve"> </w:t>
      </w:r>
      <w:r w:rsidR="00D80662">
        <w:rPr>
          <w:rFonts w:eastAsia="Calibri"/>
        </w:rPr>
        <w:t>(</w:t>
      </w:r>
      <w:r w:rsidR="00D80662" w:rsidRPr="00787178">
        <w:rPr>
          <w:rFonts w:eastAsia="Calibri"/>
        </w:rPr>
        <w:t xml:space="preserve">в текущем уровне цен 2 квартала 2024 </w:t>
      </w:r>
      <w:r w:rsidR="00D80662">
        <w:rPr>
          <w:rFonts w:eastAsia="Calibri"/>
        </w:rPr>
        <w:t>года)</w:t>
      </w:r>
      <w:r w:rsidR="00D80662" w:rsidRPr="004E43B4">
        <w:rPr>
          <w:rFonts w:eastAsia="Calibri"/>
        </w:rPr>
        <w:t>. При этом, строительный контроль осуществляется силами МКУ «УКС», а расходы на непредвиденные затраты предусматриваются для объектов капитального строительства, а не объектов благоустройства</w:t>
      </w:r>
      <w:r w:rsidR="007C1B58">
        <w:rPr>
          <w:rFonts w:eastAsia="Calibri"/>
        </w:rPr>
        <w:t xml:space="preserve">. </w:t>
      </w:r>
    </w:p>
    <w:p w:rsidR="00D80662" w:rsidRPr="00AA6890" w:rsidRDefault="007C1B58" w:rsidP="00D80662">
      <w:pPr>
        <w:spacing w:after="0" w:line="240" w:lineRule="auto"/>
        <w:ind w:firstLine="709"/>
        <w:contextualSpacing/>
        <w:jc w:val="both"/>
        <w:rPr>
          <w:rFonts w:eastAsia="Calibri"/>
        </w:rPr>
      </w:pPr>
      <w:r w:rsidRPr="00AA6890">
        <w:rPr>
          <w:rFonts w:eastAsia="Calibri"/>
        </w:rPr>
        <w:t xml:space="preserve">С учетом периода реализации 2026 года стоимость излишне </w:t>
      </w:r>
      <w:r w:rsidR="00AA6890" w:rsidRPr="00AA6890">
        <w:rPr>
          <w:rFonts w:eastAsia="Calibri"/>
        </w:rPr>
        <w:t>запланированных</w:t>
      </w:r>
      <w:r w:rsidRPr="00AA6890">
        <w:rPr>
          <w:rFonts w:eastAsia="Calibri"/>
        </w:rPr>
        <w:t xml:space="preserve"> ДАиГ (МКУ «УКС») расходов составит </w:t>
      </w:r>
      <w:r w:rsidRPr="00AA6890">
        <w:rPr>
          <w:rFonts w:eastAsia="Times New Roman"/>
          <w:color w:val="000000"/>
        </w:rPr>
        <w:t>6 665,57 тыс. рублей</w:t>
      </w:r>
      <w:r w:rsidRPr="00AA6890">
        <w:rPr>
          <w:rFonts w:eastAsia="Calibri"/>
        </w:rPr>
        <w:t>.</w:t>
      </w:r>
    </w:p>
    <w:p w:rsidR="00514993" w:rsidRDefault="00D80662" w:rsidP="00D80662">
      <w:pPr>
        <w:spacing w:after="0" w:line="240" w:lineRule="auto"/>
        <w:ind w:firstLine="709"/>
        <w:contextualSpacing/>
        <w:jc w:val="both"/>
        <w:rPr>
          <w:rFonts w:eastAsia="Calibri"/>
        </w:rPr>
      </w:pPr>
      <w:r w:rsidRPr="00AA6890">
        <w:rPr>
          <w:rFonts w:eastAsia="Calibri"/>
        </w:rPr>
        <w:t>Предлагаем</w:t>
      </w:r>
      <w:r w:rsidRPr="00AA6890">
        <w:t xml:space="preserve"> перераспределить на другие статьи или уменьшить (с соответствующей корректировкой дефицита бюджета) излишне запланированные бюджетные ассигнования на 2026 год в сумме </w:t>
      </w:r>
      <w:r w:rsidR="007C1B58" w:rsidRPr="00AA6890">
        <w:rPr>
          <w:rFonts w:eastAsia="Times New Roman"/>
          <w:color w:val="000000"/>
        </w:rPr>
        <w:t>6 665 570,00 </w:t>
      </w:r>
      <w:r w:rsidRPr="00AA6890">
        <w:t xml:space="preserve">рублей на </w:t>
      </w:r>
      <w:r w:rsidRPr="00AA6890">
        <w:rPr>
          <w:lang w:val="x-none"/>
        </w:rPr>
        <w:t>«Архитектурно-художественное освещение города»</w:t>
      </w:r>
      <w:r w:rsidR="00BD6E6D">
        <w:t xml:space="preserve"> (КБК</w:t>
      </w:r>
      <w:r w:rsidRPr="00AA6890">
        <w:t xml:space="preserve"> </w:t>
      </w:r>
      <w:r w:rsidR="00BD6E6D">
        <w:rPr>
          <w:lang w:val="x-none"/>
        </w:rPr>
        <w:t>046 05</w:t>
      </w:r>
      <w:r w:rsidRPr="00AA6890">
        <w:rPr>
          <w:lang w:val="x-none"/>
        </w:rPr>
        <w:t>0</w:t>
      </w:r>
      <w:r w:rsidRPr="00AA6890">
        <w:t>3</w:t>
      </w:r>
      <w:r w:rsidRPr="00AA6890">
        <w:rPr>
          <w:lang w:val="x-none"/>
        </w:rPr>
        <w:t xml:space="preserve"> 36</w:t>
      </w:r>
      <w:r w:rsidRPr="00AA6890">
        <w:t>.</w:t>
      </w:r>
      <w:r w:rsidRPr="00AA6890">
        <w:rPr>
          <w:lang w:val="x-none"/>
        </w:rPr>
        <w:t>4</w:t>
      </w:r>
      <w:r w:rsidRPr="00AA6890">
        <w:t>.</w:t>
      </w:r>
      <w:r w:rsidRPr="00AA6890">
        <w:rPr>
          <w:lang w:val="x-none"/>
        </w:rPr>
        <w:t>02</w:t>
      </w:r>
      <w:r w:rsidRPr="00AA6890">
        <w:t>.</w:t>
      </w:r>
      <w:r w:rsidRPr="00AA6890">
        <w:rPr>
          <w:lang w:val="x-none"/>
        </w:rPr>
        <w:t xml:space="preserve">20980 </w:t>
      </w:r>
      <w:r w:rsidRPr="00AA6890">
        <w:t xml:space="preserve">240) в связи с необоснованным включением расходов </w:t>
      </w:r>
      <w:r w:rsidRPr="00AA6890">
        <w:rPr>
          <w:rFonts w:eastAsia="Calibri"/>
        </w:rPr>
        <w:t>на строительный контроль и непредвиденные затраты для объектов капитального строительства непроизводственного назначения.</w:t>
      </w:r>
    </w:p>
    <w:p w:rsidR="00BA0F87" w:rsidRPr="00BA0F87" w:rsidRDefault="00BA0F87" w:rsidP="00D80662">
      <w:pPr>
        <w:spacing w:after="0" w:line="240" w:lineRule="auto"/>
        <w:ind w:firstLine="709"/>
        <w:contextualSpacing/>
        <w:jc w:val="both"/>
        <w:rPr>
          <w:sz w:val="12"/>
          <w:szCs w:val="12"/>
        </w:rPr>
      </w:pPr>
    </w:p>
    <w:p w:rsidR="00BA0F87" w:rsidRPr="002E58BE" w:rsidRDefault="00BA0F87" w:rsidP="00BA0F8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lang w:eastAsia="ru-RU"/>
        </w:rPr>
      </w:pPr>
      <w:r w:rsidRPr="009846E2">
        <w:rPr>
          <w:rFonts w:ascii="Times New Roman" w:hAnsi="Times New Roman"/>
          <w:lang w:eastAsia="ru-RU"/>
        </w:rPr>
        <w:t xml:space="preserve">В составе непрограммных расходов </w:t>
      </w:r>
      <w:r>
        <w:rPr>
          <w:rFonts w:ascii="Times New Roman" w:hAnsi="Times New Roman"/>
          <w:lang w:eastAsia="ru-RU"/>
        </w:rPr>
        <w:t xml:space="preserve">ДАиГ </w:t>
      </w:r>
      <w:r w:rsidRPr="009846E2">
        <w:rPr>
          <w:rFonts w:ascii="Times New Roman" w:hAnsi="Times New Roman"/>
          <w:lang w:eastAsia="ru-RU"/>
        </w:rPr>
        <w:t>на обеспечение муниципального казённого учреждения «Управление капитального строительства» (далее – МКУ</w:t>
      </w:r>
      <w:r>
        <w:rPr>
          <w:rFonts w:ascii="Times New Roman" w:hAnsi="Times New Roman"/>
          <w:lang w:eastAsia="ru-RU"/>
        </w:rPr>
        <w:t> </w:t>
      </w:r>
      <w:r w:rsidRPr="009846E2">
        <w:rPr>
          <w:rFonts w:ascii="Times New Roman" w:hAnsi="Times New Roman"/>
          <w:lang w:eastAsia="ru-RU"/>
        </w:rPr>
        <w:t xml:space="preserve">«УКС) включены расходы </w:t>
      </w:r>
      <w:r>
        <w:rPr>
          <w:rFonts w:ascii="Times New Roman" w:hAnsi="Times New Roman"/>
          <w:lang w:eastAsia="ru-RU"/>
        </w:rPr>
        <w:t xml:space="preserve">на закупку легкового автомобиля </w:t>
      </w:r>
      <w:r w:rsidRPr="009846E2">
        <w:rPr>
          <w:rFonts w:ascii="Times New Roman" w:hAnsi="Times New Roman"/>
          <w:lang w:eastAsia="ru-RU"/>
        </w:rPr>
        <w:t xml:space="preserve">в сумме </w:t>
      </w:r>
      <w:r w:rsidRPr="00B5281C">
        <w:rPr>
          <w:rFonts w:ascii="Times New Roman" w:hAnsi="Times New Roman"/>
          <w:lang w:eastAsia="ru-RU"/>
        </w:rPr>
        <w:t>3</w:t>
      </w:r>
      <w:r>
        <w:rPr>
          <w:rFonts w:ascii="Times New Roman" w:hAnsi="Times New Roman"/>
          <w:lang w:eastAsia="ru-RU"/>
        </w:rPr>
        <w:t> </w:t>
      </w:r>
      <w:r w:rsidRPr="00B5281C">
        <w:rPr>
          <w:rFonts w:ascii="Times New Roman" w:hAnsi="Times New Roman"/>
          <w:lang w:eastAsia="ru-RU"/>
        </w:rPr>
        <w:t>662</w:t>
      </w:r>
      <w:r>
        <w:rPr>
          <w:rFonts w:ascii="Times New Roman" w:hAnsi="Times New Roman"/>
          <w:lang w:eastAsia="ru-RU"/>
        </w:rPr>
        <w:t> </w:t>
      </w:r>
      <w:r w:rsidRPr="00B5281C">
        <w:rPr>
          <w:rFonts w:ascii="Times New Roman" w:hAnsi="Times New Roman"/>
          <w:lang w:eastAsia="ru-RU"/>
        </w:rPr>
        <w:t>666,67</w:t>
      </w:r>
      <w:r>
        <w:rPr>
          <w:rFonts w:ascii="Times New Roman" w:hAnsi="Times New Roman"/>
          <w:lang w:eastAsia="ru-RU"/>
        </w:rPr>
        <w:t> </w:t>
      </w:r>
      <w:r w:rsidR="00B765DD">
        <w:rPr>
          <w:rFonts w:ascii="Times New Roman" w:hAnsi="Times New Roman"/>
          <w:lang w:eastAsia="ru-RU"/>
        </w:rPr>
        <w:t>рубля</w:t>
      </w:r>
      <w:r>
        <w:rPr>
          <w:rFonts w:ascii="Times New Roman" w:hAnsi="Times New Roman"/>
          <w:lang w:eastAsia="ru-RU"/>
        </w:rPr>
        <w:t xml:space="preserve"> </w:t>
      </w:r>
      <w:r w:rsidRPr="002D4889">
        <w:rPr>
          <w:rFonts w:ascii="Times New Roman" w:hAnsi="Times New Roman"/>
          <w:lang w:eastAsia="ru-RU"/>
        </w:rPr>
        <w:t>(КБК</w:t>
      </w:r>
      <w:r>
        <w:rPr>
          <w:rFonts w:ascii="Times New Roman" w:hAnsi="Times New Roman"/>
          <w:lang w:eastAsia="ru-RU"/>
        </w:rPr>
        <w:t> </w:t>
      </w:r>
      <w:r w:rsidRPr="002D4889">
        <w:rPr>
          <w:rFonts w:ascii="Times New Roman" w:hAnsi="Times New Roman"/>
          <w:lang w:eastAsia="ru-RU"/>
        </w:rPr>
        <w:t>046 </w:t>
      </w:r>
      <w:r>
        <w:rPr>
          <w:rFonts w:ascii="Times New Roman" w:hAnsi="Times New Roman"/>
          <w:lang w:eastAsia="ru-RU"/>
        </w:rPr>
        <w:t>0412 </w:t>
      </w:r>
      <w:r w:rsidRPr="002D4889">
        <w:rPr>
          <w:rFonts w:ascii="Times New Roman" w:hAnsi="Times New Roman"/>
          <w:lang w:eastAsia="ru-RU"/>
        </w:rPr>
        <w:t>40.0.00.00590 240)</w:t>
      </w:r>
      <w:r>
        <w:rPr>
          <w:rFonts w:ascii="Times New Roman" w:hAnsi="Times New Roman"/>
          <w:lang w:eastAsia="ru-RU"/>
        </w:rPr>
        <w:t>.</w:t>
      </w:r>
    </w:p>
    <w:p w:rsidR="00BA0F87" w:rsidRDefault="00BA0F87" w:rsidP="00BA0F87">
      <w:pPr>
        <w:spacing w:after="0" w:line="240" w:lineRule="auto"/>
        <w:ind w:firstLine="709"/>
        <w:jc w:val="both"/>
      </w:pPr>
      <w:r w:rsidRPr="00A33F36">
        <w:t xml:space="preserve">В качестве обоснования необходимых расходов </w:t>
      </w:r>
      <w:r>
        <w:t>на закупку легкового автомобиля</w:t>
      </w:r>
      <w:r w:rsidRPr="00A33F36">
        <w:t xml:space="preserve"> предоставлен</w:t>
      </w:r>
      <w:r>
        <w:t>о о</w:t>
      </w:r>
      <w:r w:rsidRPr="00B5281C">
        <w:t>боснование начальной (максимальной) цены на поставку автомобиля на 2026 год</w:t>
      </w:r>
      <w:r>
        <w:t xml:space="preserve"> на сумму </w:t>
      </w:r>
      <w:r w:rsidRPr="00B5281C">
        <w:rPr>
          <w:lang w:eastAsia="ru-RU"/>
        </w:rPr>
        <w:t>3</w:t>
      </w:r>
      <w:r>
        <w:rPr>
          <w:lang w:eastAsia="ru-RU"/>
        </w:rPr>
        <w:t> </w:t>
      </w:r>
      <w:r w:rsidRPr="00B5281C">
        <w:rPr>
          <w:lang w:eastAsia="ru-RU"/>
        </w:rPr>
        <w:t>662</w:t>
      </w:r>
      <w:r>
        <w:rPr>
          <w:lang w:eastAsia="ru-RU"/>
        </w:rPr>
        <w:t> </w:t>
      </w:r>
      <w:r w:rsidRPr="00B5281C">
        <w:rPr>
          <w:lang w:eastAsia="ru-RU"/>
        </w:rPr>
        <w:t>666,67</w:t>
      </w:r>
      <w:r w:rsidR="00B765DD">
        <w:t> рубля</w:t>
      </w:r>
      <w:r>
        <w:t xml:space="preserve">, составленное </w:t>
      </w:r>
      <w:r w:rsidRPr="00192405">
        <w:t>метод</w:t>
      </w:r>
      <w:r>
        <w:t>ом</w:t>
      </w:r>
      <w:r w:rsidRPr="00192405">
        <w:t xml:space="preserve"> сопоставимых рыночных цен</w:t>
      </w:r>
      <w:r>
        <w:t xml:space="preserve"> на основании трех коммерческих предложений на поставку автомобиля </w:t>
      </w:r>
      <w:r>
        <w:rPr>
          <w:lang w:val="en-US"/>
        </w:rPr>
        <w:t>HAVAL</w:t>
      </w:r>
      <w:r w:rsidRPr="00192405">
        <w:t xml:space="preserve"> </w:t>
      </w:r>
      <w:r>
        <w:rPr>
          <w:lang w:val="en-US"/>
        </w:rPr>
        <w:t>DARGO</w:t>
      </w:r>
      <w:r>
        <w:t>, а именно: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- </w:t>
      </w:r>
      <w:r w:rsidRPr="00192405">
        <w:t xml:space="preserve"> </w:t>
      </w:r>
      <w:r>
        <w:rPr>
          <w:lang w:val="en-US"/>
        </w:rPr>
        <w:t>HAVAL</w:t>
      </w:r>
      <w:r w:rsidRPr="00192405">
        <w:t xml:space="preserve"> </w:t>
      </w:r>
      <w:r>
        <w:rPr>
          <w:lang w:val="en-US"/>
        </w:rPr>
        <w:t>Dargo</w:t>
      </w:r>
      <w:r w:rsidRPr="0043268A">
        <w:t xml:space="preserve"> </w:t>
      </w:r>
      <w:r>
        <w:t xml:space="preserve">в комплектации </w:t>
      </w:r>
      <w:r>
        <w:rPr>
          <w:lang w:val="en-US"/>
        </w:rPr>
        <w:t>tech</w:t>
      </w:r>
      <w:r w:rsidRPr="0043268A">
        <w:t>+</w:t>
      </w:r>
      <w:r>
        <w:t xml:space="preserve"> на сумму 3 790 000,00 рублей;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- </w:t>
      </w:r>
      <w:r w:rsidRPr="00192405">
        <w:t xml:space="preserve"> </w:t>
      </w:r>
      <w:r>
        <w:rPr>
          <w:lang w:val="en-US"/>
        </w:rPr>
        <w:t>HAVAL</w:t>
      </w:r>
      <w:r w:rsidRPr="00192405">
        <w:t xml:space="preserve"> </w:t>
      </w:r>
      <w:r>
        <w:rPr>
          <w:lang w:val="en-US"/>
        </w:rPr>
        <w:t>Dargo</w:t>
      </w:r>
      <w:r w:rsidRPr="0043268A">
        <w:t xml:space="preserve"> </w:t>
      </w:r>
      <w:r>
        <w:rPr>
          <w:lang w:val="en-US"/>
        </w:rPr>
        <w:t>X</w:t>
      </w:r>
      <w:r w:rsidRPr="0043268A">
        <w:t xml:space="preserve"> </w:t>
      </w:r>
      <w:r>
        <w:t xml:space="preserve">в комплектации </w:t>
      </w:r>
      <w:r>
        <w:rPr>
          <w:lang w:val="en-US"/>
        </w:rPr>
        <w:t>Premium</w:t>
      </w:r>
      <w:r w:rsidRPr="0043268A">
        <w:t xml:space="preserve"> </w:t>
      </w:r>
      <w:r>
        <w:t>на сумму 3 </w:t>
      </w:r>
      <w:r w:rsidRPr="0043268A">
        <w:t>649</w:t>
      </w:r>
      <w:r>
        <w:t> 000,00 рублей;</w:t>
      </w:r>
    </w:p>
    <w:p w:rsidR="00BA0F87" w:rsidRPr="0043268A" w:rsidRDefault="00BA0F87" w:rsidP="00BA0F87">
      <w:pPr>
        <w:spacing w:after="0" w:line="240" w:lineRule="auto"/>
        <w:ind w:firstLine="709"/>
        <w:jc w:val="both"/>
      </w:pPr>
      <w:r>
        <w:t>- </w:t>
      </w:r>
      <w:r w:rsidRPr="00192405">
        <w:t xml:space="preserve"> </w:t>
      </w:r>
      <w:r>
        <w:rPr>
          <w:lang w:val="en-US"/>
        </w:rPr>
        <w:t>HAVAL</w:t>
      </w:r>
      <w:r w:rsidRPr="00192405">
        <w:t xml:space="preserve"> </w:t>
      </w:r>
      <w:r>
        <w:rPr>
          <w:lang w:val="en-US"/>
        </w:rPr>
        <w:t>Dargo</w:t>
      </w:r>
      <w:r w:rsidRPr="0043268A">
        <w:t xml:space="preserve"> </w:t>
      </w:r>
      <w:r>
        <w:rPr>
          <w:lang w:val="en-US"/>
        </w:rPr>
        <w:t>X</w:t>
      </w:r>
      <w:r w:rsidRPr="0043268A">
        <w:t xml:space="preserve"> </w:t>
      </w:r>
      <w:r>
        <w:t xml:space="preserve">в комплектации </w:t>
      </w:r>
      <w:r>
        <w:rPr>
          <w:lang w:val="en-US"/>
        </w:rPr>
        <w:t>Premium</w:t>
      </w:r>
      <w:r>
        <w:t xml:space="preserve"> на сумму 3 549 000,00 рублей.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При этом, согласно данным официальных сайтов</w:t>
      </w:r>
      <w:r>
        <w:rPr>
          <w:rStyle w:val="a9"/>
        </w:rPr>
        <w:footnoteReference w:id="22"/>
      </w:r>
      <w:r w:rsidR="00B765DD">
        <w:t xml:space="preserve"> продажи автомобилей р</w:t>
      </w:r>
      <w:r>
        <w:t>оссийского производства и брендов, на рынке имеются сопоставимые по характеристикам автомобили, приобретение которых позволит соблюсти установленный статьей 34 БК РФ</w:t>
      </w:r>
      <w:r>
        <w:rPr>
          <w:rStyle w:val="a9"/>
        </w:rPr>
        <w:footnoteReference w:id="23"/>
      </w:r>
      <w:r>
        <w:t xml:space="preserve"> принцип эффективности бюджетных средств</w:t>
      </w:r>
      <w:r>
        <w:rPr>
          <w:rStyle w:val="a9"/>
        </w:rPr>
        <w:footnoteReference w:id="24"/>
      </w:r>
      <w:r>
        <w:t xml:space="preserve">, а именно: </w:t>
      </w:r>
    </w:p>
    <w:p w:rsidR="00BA0F87" w:rsidRDefault="00BA0F87" w:rsidP="00BA0F87">
      <w:pPr>
        <w:spacing w:after="0" w:line="240" w:lineRule="auto"/>
        <w:ind w:firstLine="709"/>
        <w:jc w:val="both"/>
      </w:pPr>
      <w:r w:rsidRPr="00C01695">
        <w:lastRenderedPageBreak/>
        <w:t>-</w:t>
      </w:r>
      <w:r w:rsidRPr="00C01695">
        <w:rPr>
          <w:lang w:val="en-US"/>
        </w:rPr>
        <w:t> LADA</w:t>
      </w:r>
      <w:r w:rsidRPr="00C01695">
        <w:t xml:space="preserve"> </w:t>
      </w:r>
      <w:r w:rsidRPr="00C01695">
        <w:rPr>
          <w:lang w:val="en-US"/>
        </w:rPr>
        <w:t>ISKRA</w:t>
      </w:r>
      <w:r w:rsidRPr="00C01695">
        <w:t xml:space="preserve"> </w:t>
      </w:r>
      <w:r w:rsidRPr="00C01695">
        <w:rPr>
          <w:lang w:val="en-US"/>
        </w:rPr>
        <w:t>SW</w:t>
      </w:r>
      <w:r w:rsidRPr="00C01695">
        <w:t xml:space="preserve"> </w:t>
      </w:r>
      <w:r w:rsidRPr="00C01695">
        <w:rPr>
          <w:lang w:val="en-US"/>
        </w:rPr>
        <w:t>CROSS</w:t>
      </w:r>
      <w:r w:rsidRPr="00C01695">
        <w:t xml:space="preserve"> </w:t>
      </w:r>
      <w:r>
        <w:t>в</w:t>
      </w:r>
      <w:r w:rsidRPr="00C01695">
        <w:t xml:space="preserve"> </w:t>
      </w:r>
      <w:r>
        <w:t>комплектации</w:t>
      </w:r>
      <w:r w:rsidRPr="00C01695">
        <w:t xml:space="preserve"> </w:t>
      </w:r>
      <w:r w:rsidRPr="00C01695">
        <w:rPr>
          <w:lang w:val="en-US"/>
        </w:rPr>
        <w:t>Techno</w:t>
      </w:r>
      <w:r>
        <w:t xml:space="preserve"> стоимостью 1 799 000</w:t>
      </w:r>
      <w:r>
        <w:rPr>
          <w:lang w:val="en-US"/>
        </w:rPr>
        <w:t> </w:t>
      </w:r>
      <w:r>
        <w:t>рублей;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- LADA NIVA TRAVEL в</w:t>
      </w:r>
      <w:r w:rsidRPr="00C01695">
        <w:t xml:space="preserve"> </w:t>
      </w:r>
      <w:r>
        <w:t>комплектации</w:t>
      </w:r>
      <w:r w:rsidRPr="00C01695">
        <w:t xml:space="preserve"> </w:t>
      </w:r>
      <w:r w:rsidRPr="00C01695">
        <w:rPr>
          <w:lang w:val="en-US"/>
        </w:rPr>
        <w:t>Techno</w:t>
      </w:r>
      <w:r>
        <w:t xml:space="preserve"> 1 760 000 рублей;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- </w:t>
      </w:r>
      <w:r w:rsidRPr="007907E2">
        <w:t>УАЗ ПАТРИОТ</w:t>
      </w:r>
      <w:r>
        <w:t xml:space="preserve"> в</w:t>
      </w:r>
      <w:r w:rsidRPr="00C01695">
        <w:t xml:space="preserve"> </w:t>
      </w:r>
      <w:r>
        <w:t xml:space="preserve">комплектации </w:t>
      </w:r>
      <w:r>
        <w:rPr>
          <w:lang w:val="en-US"/>
        </w:rPr>
        <w:t>Base</w:t>
      </w:r>
      <w:r w:rsidRPr="00E356F1">
        <w:t xml:space="preserve"> </w:t>
      </w:r>
      <w:r>
        <w:t xml:space="preserve">Икар (пакет </w:t>
      </w:r>
      <w:r>
        <w:rPr>
          <w:lang w:val="en-US"/>
        </w:rPr>
        <w:t>Limited</w:t>
      </w:r>
      <w:r w:rsidRPr="00E356F1">
        <w:t>) 1</w:t>
      </w:r>
      <w:r>
        <w:t> </w:t>
      </w:r>
      <w:r w:rsidRPr="00E356F1">
        <w:t>795</w:t>
      </w:r>
      <w:r>
        <w:t> </w:t>
      </w:r>
      <w:r w:rsidRPr="00E356F1">
        <w:t>500</w:t>
      </w:r>
      <w:r>
        <w:rPr>
          <w:lang w:val="en-US"/>
        </w:rPr>
        <w:t> </w:t>
      </w:r>
      <w:r>
        <w:t>рублей.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Кроме того, согласно части 1 статьи 18 Федерального закона № 44-ФЗ</w:t>
      </w:r>
      <w:r>
        <w:rPr>
          <w:rStyle w:val="a9"/>
        </w:rPr>
        <w:footnoteReference w:id="25"/>
      </w:r>
      <w:r>
        <w:t xml:space="preserve"> обоснованной признается закупка, осуществляемая в соответствии с положениями статей 19 и 22 </w:t>
      </w:r>
      <w:r w:rsidR="00B765DD">
        <w:t xml:space="preserve">данного </w:t>
      </w:r>
      <w:r>
        <w:t>Федерального закона.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В силу части 2 статьи 19 Федерального закона № 44-ФЗ под требованиями к закупаемым заказчиком товарам, работам, услугам понимаются требования к количеству, потребительским свойствам (в том числе характеристикам качества) и иным характеристикам товаров, работ, услуг, позволяющие обеспечить государственные и муниципальные нужды, но не приводящие к закупкам товаров, работ, услуг, которые имеют избыточные потребительские свойства или являются предметами роскоши.</w:t>
      </w:r>
    </w:p>
    <w:p w:rsidR="00BA0F87" w:rsidRDefault="00BA0F87" w:rsidP="00BA0F87">
      <w:pPr>
        <w:spacing w:after="0" w:line="240" w:lineRule="auto"/>
        <w:ind w:firstLine="709"/>
        <w:jc w:val="both"/>
      </w:pPr>
      <w:r>
        <w:t>Постановлением Правительства Российской Федерации от 02.09.2015 № 926 утверждены «Общие правила определения требований к закупаемым заказчиками отдельным видам товаров, работ, услуг (в том числе предельных цен товаров, работ, услуг)» (далее – Общие правила № 926).</w:t>
      </w:r>
    </w:p>
    <w:p w:rsidR="00BA0F87" w:rsidRPr="00AA6890" w:rsidRDefault="00BA0F87" w:rsidP="00BA0F87">
      <w:pPr>
        <w:spacing w:after="0" w:line="240" w:lineRule="auto"/>
        <w:ind w:firstLine="709"/>
        <w:jc w:val="both"/>
      </w:pPr>
      <w:r>
        <w:t>Согласно пункту 8 Общих пр</w:t>
      </w:r>
      <w:r w:rsidR="0039365B">
        <w:t>а</w:t>
      </w:r>
      <w:r>
        <w:t>в</w:t>
      </w:r>
      <w:r w:rsidR="0039365B">
        <w:t>и</w:t>
      </w:r>
      <w:r>
        <w:t>л № 926 у</w:t>
      </w:r>
      <w:r w:rsidRPr="00D11E17">
        <w:t xml:space="preserve">твержденный заказчиками ведомственный перечень должен позволять </w:t>
      </w:r>
      <w:r w:rsidRPr="00D11E17">
        <w:rPr>
          <w:i/>
        </w:rPr>
        <w:t>обеспечить</w:t>
      </w:r>
      <w:r w:rsidRPr="00D11E17">
        <w:t xml:space="preserve"> государственные и </w:t>
      </w:r>
      <w:r w:rsidRPr="00D11E17">
        <w:rPr>
          <w:i/>
        </w:rPr>
        <w:t>муниципальные</w:t>
      </w:r>
      <w:r w:rsidRPr="00D11E17">
        <w:t xml:space="preserve"> </w:t>
      </w:r>
      <w:r w:rsidRPr="00D11E17">
        <w:rPr>
          <w:i/>
        </w:rPr>
        <w:t>нужды</w:t>
      </w:r>
      <w:r w:rsidRPr="00D11E17">
        <w:t xml:space="preserve">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государственных (муниципальных) услуг (выполнения работ) и реализации государственных (муниципальных) функций) или являются предметами роскоши в соответствии с законодательством Российской </w:t>
      </w:r>
      <w:r w:rsidRPr="00AA6890">
        <w:t>Федерации.</w:t>
      </w:r>
    </w:p>
    <w:p w:rsidR="00BA0F87" w:rsidRPr="00AA6890" w:rsidRDefault="00BA0F87" w:rsidP="00BA0F87">
      <w:pPr>
        <w:spacing w:after="0" w:line="240" w:lineRule="auto"/>
        <w:ind w:firstLine="709"/>
        <w:jc w:val="both"/>
      </w:pPr>
      <w:r w:rsidRPr="00AA6890">
        <w:t xml:space="preserve">На основании изложенного, полагаем, что планируемые расходы на закупку легкового автомобиля </w:t>
      </w:r>
      <w:r w:rsidRPr="00AA6890">
        <w:rPr>
          <w:lang w:val="en-US"/>
        </w:rPr>
        <w:t>HAVAL</w:t>
      </w:r>
      <w:r w:rsidRPr="00AA6890">
        <w:t xml:space="preserve"> </w:t>
      </w:r>
      <w:r w:rsidRPr="00AA6890">
        <w:rPr>
          <w:lang w:val="en-US"/>
        </w:rPr>
        <w:t>Dargo</w:t>
      </w:r>
      <w:r w:rsidRPr="00AA6890">
        <w:t xml:space="preserve"> </w:t>
      </w:r>
      <w:r w:rsidRPr="00AA6890">
        <w:rPr>
          <w:lang w:val="en-US"/>
        </w:rPr>
        <w:t>X</w:t>
      </w:r>
      <w:r w:rsidRPr="00AA6890">
        <w:t xml:space="preserve"> в 2026 году на сумму </w:t>
      </w:r>
      <w:r w:rsidRPr="00AA6890">
        <w:rPr>
          <w:lang w:eastAsia="ru-RU"/>
        </w:rPr>
        <w:t>3 662 666,67</w:t>
      </w:r>
      <w:r w:rsidRPr="00AA6890">
        <w:t> рублей являются избыточными и не соответствуют принципу эффективности</w:t>
      </w:r>
      <w:r w:rsidR="0039365B">
        <w:t xml:space="preserve"> использования</w:t>
      </w:r>
      <w:r w:rsidRPr="00AA6890">
        <w:t xml:space="preserve"> бюджетных средств, установленно</w:t>
      </w:r>
      <w:r w:rsidR="0039365B">
        <w:t>му</w:t>
      </w:r>
      <w:r w:rsidRPr="00AA6890">
        <w:t xml:space="preserve"> статьей 34 БК РФ. </w:t>
      </w:r>
    </w:p>
    <w:p w:rsidR="00DE3AA8" w:rsidRDefault="00BA0F87" w:rsidP="00BA0F87">
      <w:pPr>
        <w:spacing w:after="0" w:line="240" w:lineRule="auto"/>
        <w:ind w:firstLine="709"/>
        <w:jc w:val="both"/>
      </w:pPr>
      <w:r w:rsidRPr="00AA6890">
        <w:t xml:space="preserve">Закупка автомобиля </w:t>
      </w:r>
      <w:r w:rsidR="00AA6890" w:rsidRPr="00AA6890">
        <w:t>р</w:t>
      </w:r>
      <w:r w:rsidRPr="00AA6890">
        <w:t xml:space="preserve">оссийского производства и брендов позволит одновременно обеспечить муниципальные нужды и </w:t>
      </w:r>
      <w:r w:rsidR="00AA6890" w:rsidRPr="00AA6890">
        <w:t>минимизировать расходы</w:t>
      </w:r>
      <w:r w:rsidRPr="00AA6890">
        <w:t xml:space="preserve"> бюджет</w:t>
      </w:r>
      <w:r w:rsidR="00AA6890" w:rsidRPr="00AA6890">
        <w:t>а</w:t>
      </w:r>
      <w:r w:rsidRPr="00AA6890">
        <w:t xml:space="preserve"> </w:t>
      </w:r>
      <w:r w:rsidR="00AA6890" w:rsidRPr="00AA6890">
        <w:t>ориентировочно на сумму</w:t>
      </w:r>
      <w:r w:rsidRPr="00AA6890">
        <w:t xml:space="preserve"> 1 863 666,67 рубля</w:t>
      </w:r>
      <w:r w:rsidRPr="00AA6890">
        <w:rPr>
          <w:rStyle w:val="a9"/>
        </w:rPr>
        <w:footnoteReference w:id="26"/>
      </w:r>
      <w:r w:rsidRPr="00AA6890">
        <w:t>.</w:t>
      </w:r>
    </w:p>
    <w:p w:rsidR="00BA0F87" w:rsidRDefault="00BA0F87" w:rsidP="00BA0F87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84674D" w:rsidRDefault="0084674D" w:rsidP="00B1288D">
      <w:pPr>
        <w:tabs>
          <w:tab w:val="left" w:pos="1134"/>
          <w:tab w:val="left" w:pos="1276"/>
        </w:tabs>
        <w:spacing w:line="240" w:lineRule="auto"/>
        <w:ind w:firstLine="709"/>
        <w:contextualSpacing/>
        <w:jc w:val="both"/>
      </w:pPr>
    </w:p>
    <w:p w:rsidR="00B765DD" w:rsidRDefault="00B765DD" w:rsidP="00B1288D">
      <w:pPr>
        <w:tabs>
          <w:tab w:val="left" w:pos="1134"/>
          <w:tab w:val="left" w:pos="1276"/>
        </w:tabs>
        <w:spacing w:line="240" w:lineRule="auto"/>
        <w:ind w:firstLine="709"/>
        <w:contextualSpacing/>
        <w:jc w:val="both"/>
      </w:pPr>
    </w:p>
    <w:p w:rsidR="00B765DD" w:rsidRDefault="00B765DD" w:rsidP="00B1288D">
      <w:pPr>
        <w:tabs>
          <w:tab w:val="left" w:pos="1134"/>
          <w:tab w:val="left" w:pos="1276"/>
        </w:tabs>
        <w:spacing w:line="240" w:lineRule="auto"/>
        <w:ind w:firstLine="709"/>
        <w:contextualSpacing/>
        <w:jc w:val="both"/>
      </w:pPr>
    </w:p>
    <w:p w:rsidR="00220BA8" w:rsidRPr="002D661A" w:rsidRDefault="00220BA8" w:rsidP="00B1288D">
      <w:pPr>
        <w:tabs>
          <w:tab w:val="left" w:pos="1134"/>
          <w:tab w:val="left" w:pos="1276"/>
        </w:tabs>
        <w:spacing w:line="240" w:lineRule="auto"/>
        <w:ind w:firstLine="709"/>
        <w:contextualSpacing/>
        <w:jc w:val="both"/>
      </w:pPr>
    </w:p>
    <w:p w:rsidR="00F44FA7" w:rsidRPr="006354CA" w:rsidRDefault="00F44FA7" w:rsidP="00FA3AD0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F44FA7" w:rsidRPr="00245D7C" w:rsidRDefault="00F44FA7" w:rsidP="00F44FA7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Сидорова Дарья Сергеевна</w:t>
      </w:r>
    </w:p>
    <w:p w:rsidR="00F44FA7" w:rsidRPr="001269EA" w:rsidRDefault="00F44FA7" w:rsidP="00F44FA7">
      <w:pPr>
        <w:spacing w:after="0" w:line="240" w:lineRule="auto"/>
        <w:jc w:val="both"/>
        <w:rPr>
          <w:sz w:val="20"/>
          <w:szCs w:val="20"/>
        </w:rPr>
      </w:pPr>
      <w:r w:rsidRPr="00245D7C">
        <w:rPr>
          <w:sz w:val="20"/>
          <w:szCs w:val="20"/>
        </w:rPr>
        <w:t>52-8</w:t>
      </w:r>
      <w:r>
        <w:rPr>
          <w:sz w:val="20"/>
          <w:szCs w:val="20"/>
        </w:rPr>
        <w:t>0</w:t>
      </w:r>
      <w:r w:rsidRPr="00245D7C">
        <w:rPr>
          <w:sz w:val="20"/>
          <w:szCs w:val="20"/>
        </w:rPr>
        <w:t>-</w:t>
      </w:r>
      <w:r>
        <w:rPr>
          <w:sz w:val="20"/>
          <w:szCs w:val="20"/>
        </w:rPr>
        <w:t>17</w:t>
      </w:r>
    </w:p>
    <w:p w:rsidR="00F44FA7" w:rsidRDefault="00F44FA7" w:rsidP="00F44F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Маслова Екатерина Геннадьевна</w:t>
      </w:r>
    </w:p>
    <w:p w:rsidR="00F44FA7" w:rsidRPr="00F44FA7" w:rsidRDefault="00F44FA7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>
        <w:rPr>
          <w:sz w:val="20"/>
          <w:szCs w:val="20"/>
        </w:rPr>
        <w:t>52-83-8</w:t>
      </w:r>
      <w:r w:rsidR="00E434EA">
        <w:rPr>
          <w:sz w:val="20"/>
          <w:szCs w:val="20"/>
        </w:rPr>
        <w:t>7</w:t>
      </w:r>
    </w:p>
    <w:sectPr w:rsidR="00F44FA7" w:rsidRPr="00F44FA7" w:rsidSect="0066049D">
      <w:headerReference w:type="default" r:id="rId8"/>
      <w:pgSz w:w="11906" w:h="16838"/>
      <w:pgMar w:top="1134" w:right="567" w:bottom="1134" w:left="1701" w:header="567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74D" w:rsidRDefault="0084674D" w:rsidP="00366B35">
      <w:pPr>
        <w:spacing w:after="0" w:line="240" w:lineRule="auto"/>
      </w:pPr>
      <w:r>
        <w:separator/>
      </w:r>
    </w:p>
  </w:endnote>
  <w:endnote w:type="continuationSeparator" w:id="0">
    <w:p w:rsidR="0084674D" w:rsidRDefault="0084674D" w:rsidP="0036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74D" w:rsidRDefault="0084674D" w:rsidP="00366B35">
      <w:pPr>
        <w:spacing w:after="0" w:line="240" w:lineRule="auto"/>
      </w:pPr>
      <w:r>
        <w:separator/>
      </w:r>
    </w:p>
  </w:footnote>
  <w:footnote w:type="continuationSeparator" w:id="0">
    <w:p w:rsidR="0084674D" w:rsidRDefault="0084674D" w:rsidP="00366B35">
      <w:pPr>
        <w:spacing w:after="0" w:line="240" w:lineRule="auto"/>
      </w:pPr>
      <w:r>
        <w:continuationSeparator/>
      </w:r>
    </w:p>
  </w:footnote>
  <w:footnote w:id="1">
    <w:p w:rsidR="0084674D" w:rsidRDefault="0084674D">
      <w:pPr>
        <w:pStyle w:val="a7"/>
      </w:pPr>
      <w:r>
        <w:rPr>
          <w:rStyle w:val="a9"/>
        </w:rPr>
        <w:footnoteRef/>
      </w:r>
      <w:r>
        <w:t xml:space="preserve"> Локальный сметный расчет (далее – ЛСР). </w:t>
      </w:r>
    </w:p>
  </w:footnote>
  <w:footnote w:id="2">
    <w:p w:rsidR="0084674D" w:rsidRDefault="0084674D" w:rsidP="00A63D5F">
      <w:pPr>
        <w:pStyle w:val="a7"/>
      </w:pPr>
      <w:r w:rsidRPr="00E8412A">
        <w:rPr>
          <w:vertAlign w:val="superscript"/>
        </w:rPr>
        <w:footnoteRef/>
      </w:r>
      <w:r>
        <w:t xml:space="preserve"> 369,46=</w:t>
      </w:r>
      <w:r w:rsidRPr="00E8412A">
        <w:t>2</w:t>
      </w:r>
      <w:r>
        <w:t> </w:t>
      </w:r>
      <w:r w:rsidRPr="00E8412A">
        <w:t>216,76</w:t>
      </w:r>
      <w:r w:rsidR="00463885">
        <w:t xml:space="preserve"> </w:t>
      </w:r>
      <w:r w:rsidRPr="00E8412A">
        <w:t>-</w:t>
      </w:r>
      <w:r w:rsidR="00463885">
        <w:t xml:space="preserve"> </w:t>
      </w:r>
      <w:r w:rsidRPr="00A63D5F">
        <w:rPr>
          <w:kern w:val="3"/>
        </w:rPr>
        <w:t>1</w:t>
      </w:r>
      <w:r w:rsidR="00463885">
        <w:rPr>
          <w:kern w:val="3"/>
        </w:rPr>
        <w:t xml:space="preserve"> </w:t>
      </w:r>
      <w:r w:rsidRPr="00A63D5F">
        <w:rPr>
          <w:kern w:val="3"/>
        </w:rPr>
        <w:t>847,3</w:t>
      </w:r>
      <w:r>
        <w:rPr>
          <w:kern w:val="3"/>
        </w:rPr>
        <w:t>0</w:t>
      </w:r>
      <w:r>
        <w:t xml:space="preserve">. </w:t>
      </w:r>
    </w:p>
  </w:footnote>
  <w:footnote w:id="3">
    <w:p w:rsidR="0084674D" w:rsidRPr="009F1B9D" w:rsidRDefault="0084674D">
      <w:pPr>
        <w:pStyle w:val="a7"/>
      </w:pPr>
      <w:r w:rsidRPr="009F1B9D">
        <w:rPr>
          <w:rStyle w:val="a9"/>
        </w:rPr>
        <w:footnoteRef/>
      </w:r>
      <w:r w:rsidRPr="009F1B9D">
        <w:t xml:space="preserve"> </w:t>
      </w:r>
      <w:r>
        <w:t>1 790 470,00*1,0195*1,053=1 922 130,00</w:t>
      </w:r>
    </w:p>
  </w:footnote>
  <w:footnote w:id="4">
    <w:p w:rsidR="0084674D" w:rsidRDefault="0084674D" w:rsidP="00CD47AC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eastAsia="Calibri"/>
        </w:rPr>
        <w:t>4 810 640,00*</w:t>
      </w:r>
      <w:r w:rsidRPr="002768C3">
        <w:rPr>
          <w:rFonts w:eastAsia="Calibri"/>
        </w:rPr>
        <w:t>*1,0195*1,053*1,044</w:t>
      </w:r>
      <w:r>
        <w:rPr>
          <w:rFonts w:eastAsia="Calibri"/>
        </w:rPr>
        <w:t xml:space="preserve">=5 391 620,00. </w:t>
      </w:r>
    </w:p>
  </w:footnote>
  <w:footnote w:id="5">
    <w:p w:rsidR="0084674D" w:rsidRPr="0090410C" w:rsidRDefault="0084674D" w:rsidP="00AD130D">
      <w:pPr>
        <w:pStyle w:val="a7"/>
        <w:jc w:val="both"/>
      </w:pPr>
      <w:r w:rsidRPr="0090410C">
        <w:rPr>
          <w:rStyle w:val="a9"/>
        </w:rPr>
        <w:footnoteRef/>
      </w:r>
      <w:r w:rsidRPr="0090410C">
        <w:t xml:space="preserve"> Начальная (максимальная) цена контракта</w:t>
      </w:r>
      <w:r>
        <w:t xml:space="preserve"> (далее – НМЦК).</w:t>
      </w:r>
    </w:p>
  </w:footnote>
  <w:footnote w:id="6">
    <w:p w:rsidR="0084674D" w:rsidRPr="00C356E5" w:rsidRDefault="0084674D" w:rsidP="00AD130D">
      <w:pPr>
        <w:pStyle w:val="a7"/>
        <w:tabs>
          <w:tab w:val="left" w:pos="0"/>
          <w:tab w:val="left" w:pos="284"/>
        </w:tabs>
        <w:jc w:val="both"/>
      </w:pPr>
      <w:r w:rsidRPr="00C356E5">
        <w:rPr>
          <w:rStyle w:val="a9"/>
        </w:rPr>
        <w:footnoteRef/>
      </w:r>
      <w:r w:rsidR="004C003B">
        <w:t> </w:t>
      </w:r>
      <w:r w:rsidRPr="00C356E5">
        <w:t>Официальный сайт единой информационной системы в сфере закупок в информационно-телекоммуникационной сети Интернет (далее – ЕИС).</w:t>
      </w:r>
    </w:p>
  </w:footnote>
  <w:footnote w:id="7">
    <w:p w:rsidR="0084674D" w:rsidRPr="00306D67" w:rsidRDefault="0084674D" w:rsidP="00AD130D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306D67">
        <w:t>160 000 000 – 94 794 543,00 = 65 205 457,00 рублей</w:t>
      </w:r>
      <w:r>
        <w:t>.</w:t>
      </w:r>
    </w:p>
  </w:footnote>
  <w:footnote w:id="8">
    <w:p w:rsidR="0084674D" w:rsidRPr="00070C7F" w:rsidRDefault="0084674D" w:rsidP="00AD130D">
      <w:pPr>
        <w:pStyle w:val="a7"/>
        <w:jc w:val="both"/>
      </w:pPr>
      <w:r w:rsidRPr="00070C7F">
        <w:rPr>
          <w:rStyle w:val="a9"/>
        </w:rPr>
        <w:footnoteRef/>
      </w:r>
      <w:r w:rsidRPr="00070C7F">
        <w:t xml:space="preserve"> Обоснование бюджетных ассигнований (далее – ОБАС).</w:t>
      </w:r>
    </w:p>
  </w:footnote>
  <w:footnote w:id="9">
    <w:p w:rsidR="0084674D" w:rsidRPr="00AD130D" w:rsidRDefault="0084674D" w:rsidP="00AD130D">
      <w:pPr>
        <w:pStyle w:val="a7"/>
        <w:contextualSpacing/>
        <w:jc w:val="both"/>
      </w:pPr>
      <w:r w:rsidRPr="00AD130D">
        <w:rPr>
          <w:rStyle w:val="a9"/>
        </w:rPr>
        <w:footnoteRef/>
      </w:r>
      <w:r w:rsidRPr="00AD130D">
        <w:t xml:space="preserve"> Сведения о вложениях в объекты недвижимого имущества, объектах незавершенного строительства (далее – ф.0503190).</w:t>
      </w:r>
    </w:p>
  </w:footnote>
  <w:footnote w:id="10">
    <w:p w:rsidR="0084674D" w:rsidRDefault="0084674D" w:rsidP="00AD130D">
      <w:pPr>
        <w:pStyle w:val="a7"/>
      </w:pPr>
      <w:r>
        <w:rPr>
          <w:rStyle w:val="a9"/>
        </w:rPr>
        <w:footnoteRef/>
      </w:r>
      <w:r>
        <w:t xml:space="preserve"> </w:t>
      </w:r>
      <w:r w:rsidRPr="00B609A9">
        <w:t>Градостроительный кодекс Российской Федерации</w:t>
      </w:r>
      <w:r>
        <w:t xml:space="preserve"> (далее – ГрК РФ). </w:t>
      </w:r>
    </w:p>
  </w:footnote>
  <w:footnote w:id="11">
    <w:p w:rsidR="0084674D" w:rsidRPr="009533DF" w:rsidRDefault="0084674D" w:rsidP="009533DF">
      <w:pPr>
        <w:pStyle w:val="af0"/>
        <w:spacing w:before="0" w:beforeAutospacing="0" w:after="0" w:afterAutospacing="0"/>
        <w:jc w:val="both"/>
        <w:rPr>
          <w:sz w:val="20"/>
          <w:szCs w:val="20"/>
        </w:rPr>
      </w:pPr>
      <w:r w:rsidRPr="009533DF">
        <w:rPr>
          <w:rStyle w:val="a9"/>
          <w:sz w:val="20"/>
          <w:szCs w:val="20"/>
        </w:rPr>
        <w:footnoteRef/>
      </w:r>
      <w:r w:rsidRPr="009533DF">
        <w:rPr>
          <w:sz w:val="20"/>
          <w:szCs w:val="20"/>
        </w:rPr>
        <w:t xml:space="preserve"> </w:t>
      </w:r>
      <w:r>
        <w:rPr>
          <w:sz w:val="20"/>
          <w:szCs w:val="20"/>
        </w:rPr>
        <w:t>Сборник ГЭСН 46</w:t>
      </w:r>
      <w:r w:rsidRPr="009533DF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9533DF">
        <w:rPr>
          <w:sz w:val="20"/>
          <w:szCs w:val="20"/>
        </w:rPr>
        <w:t>Работы при реконструкции зданий и сооружений</w:t>
      </w:r>
      <w:r>
        <w:rPr>
          <w:sz w:val="20"/>
          <w:szCs w:val="20"/>
        </w:rPr>
        <w:t>» (далее – Сборник - 46).</w:t>
      </w:r>
    </w:p>
  </w:footnote>
  <w:footnote w:id="12">
    <w:p w:rsidR="0084674D" w:rsidRPr="00B17570" w:rsidRDefault="0084674D" w:rsidP="00952178">
      <w:pPr>
        <w:pStyle w:val="a7"/>
      </w:pPr>
      <w:r w:rsidRPr="00B17570">
        <w:rPr>
          <w:rStyle w:val="a9"/>
        </w:rPr>
        <w:footnoteRef/>
      </w:r>
      <w:r w:rsidRPr="00B17570">
        <w:t xml:space="preserve"> </w:t>
      </w:r>
      <w:r>
        <w:t>Приложение 1.</w:t>
      </w:r>
    </w:p>
  </w:footnote>
  <w:footnote w:id="13">
    <w:p w:rsidR="0084674D" w:rsidRDefault="0084674D" w:rsidP="00852FD9">
      <w:pPr>
        <w:pStyle w:val="a7"/>
      </w:pPr>
      <w:r>
        <w:rPr>
          <w:rStyle w:val="a9"/>
        </w:rPr>
        <w:footnoteRef/>
      </w:r>
      <w:r>
        <w:t xml:space="preserve"> Индекс на 2025 года – 1,0555, индекс на 2026 год – 1,055.</w:t>
      </w:r>
    </w:p>
  </w:footnote>
  <w:footnote w:id="14">
    <w:p w:rsidR="0084674D" w:rsidRDefault="0084674D" w:rsidP="00852FD9">
      <w:pPr>
        <w:pStyle w:val="a7"/>
      </w:pPr>
      <w:r>
        <w:rPr>
          <w:rStyle w:val="a9"/>
        </w:rPr>
        <w:footnoteRef/>
      </w:r>
      <w:r>
        <w:t xml:space="preserve"> </w:t>
      </w:r>
      <w:r w:rsidRPr="00852FD9">
        <w:rPr>
          <w:rFonts w:eastAsia="Calibri"/>
        </w:rPr>
        <w:t>25 682 638,99</w:t>
      </w:r>
      <w:r>
        <w:t>*</w:t>
      </w:r>
      <w:r w:rsidRPr="00852FD9">
        <w:t>1,0555*1,055</w:t>
      </w:r>
      <w:r>
        <w:t>=28 598 966,85.</w:t>
      </w:r>
    </w:p>
  </w:footnote>
  <w:footnote w:id="15">
    <w:p w:rsidR="0084674D" w:rsidRDefault="0084674D" w:rsidP="001B3BB0">
      <w:pPr>
        <w:pStyle w:val="a7"/>
      </w:pPr>
      <w:r w:rsidRPr="00EA3861">
        <w:rPr>
          <w:rStyle w:val="a9"/>
        </w:rPr>
        <w:footnoteRef/>
      </w:r>
      <w:r w:rsidRPr="00EA3861">
        <w:t xml:space="preserve"> (28 598 966,85/1000)+291,77=28 890,74.</w:t>
      </w:r>
      <w:r>
        <w:t xml:space="preserve"> </w:t>
      </w:r>
    </w:p>
  </w:footnote>
  <w:footnote w:id="16">
    <w:p w:rsidR="0084674D" w:rsidRPr="00CE2413" w:rsidRDefault="0084674D" w:rsidP="00297CFC">
      <w:pPr>
        <w:pStyle w:val="a7"/>
        <w:jc w:val="both"/>
      </w:pPr>
      <w:r w:rsidRPr="00CE2413">
        <w:rPr>
          <w:rStyle w:val="a9"/>
        </w:rPr>
        <w:footnoteRef/>
      </w:r>
      <w:r w:rsidRPr="00CE2413">
        <w:t xml:space="preserve"> </w:t>
      </w:r>
      <w:r>
        <w:t>Методика определения стоимости строительной продукции на территории Тюменской области (далее – Методика ТО).</w:t>
      </w:r>
    </w:p>
  </w:footnote>
  <w:footnote w:id="17">
    <w:p w:rsidR="0084674D" w:rsidRPr="00B17570" w:rsidRDefault="0084674D" w:rsidP="00997C01">
      <w:pPr>
        <w:pStyle w:val="a7"/>
      </w:pPr>
      <w:r w:rsidRPr="00B17570">
        <w:rPr>
          <w:rStyle w:val="a9"/>
        </w:rPr>
        <w:footnoteRef/>
      </w:r>
      <w:r w:rsidRPr="00B17570">
        <w:t xml:space="preserve"> </w:t>
      </w:r>
      <w:r>
        <w:t>Приложение 2.</w:t>
      </w:r>
    </w:p>
  </w:footnote>
  <w:footnote w:id="18">
    <w:p w:rsidR="0084674D" w:rsidRDefault="0084674D">
      <w:pPr>
        <w:pStyle w:val="a7"/>
      </w:pPr>
      <w:r>
        <w:rPr>
          <w:rStyle w:val="a9"/>
        </w:rPr>
        <w:footnoteRef/>
      </w:r>
      <w:r>
        <w:t xml:space="preserve"> </w:t>
      </w:r>
      <w:r w:rsidRPr="00997C01">
        <w:rPr>
          <w:rFonts w:eastAsia="Times New Roman"/>
          <w:lang w:eastAsia="ru-RU"/>
        </w:rPr>
        <w:t>53 333 894,1</w:t>
      </w:r>
      <w:r>
        <w:rPr>
          <w:rFonts w:eastAsia="Times New Roman"/>
          <w:lang w:eastAsia="ru-RU"/>
        </w:rPr>
        <w:t>4*1,0555*1,055=59 390 091,15.</w:t>
      </w:r>
    </w:p>
  </w:footnote>
  <w:footnote w:id="19">
    <w:p w:rsidR="0084674D" w:rsidRDefault="0084674D">
      <w:pPr>
        <w:pStyle w:val="a7"/>
      </w:pPr>
      <w:r>
        <w:rPr>
          <w:rStyle w:val="a9"/>
        </w:rPr>
        <w:footnoteRef/>
      </w:r>
      <w:r>
        <w:t xml:space="preserve"> (</w:t>
      </w:r>
      <w:r>
        <w:rPr>
          <w:rFonts w:eastAsia="Times New Roman"/>
          <w:lang w:eastAsia="ru-RU"/>
        </w:rPr>
        <w:t>59 390 091,15/1000)+388,64=59778,73.</w:t>
      </w:r>
    </w:p>
  </w:footnote>
  <w:footnote w:id="20">
    <w:p w:rsidR="0084674D" w:rsidRPr="008F414F" w:rsidRDefault="0084674D">
      <w:pPr>
        <w:pStyle w:val="a7"/>
      </w:pPr>
      <w:r w:rsidRPr="008F414F">
        <w:rPr>
          <w:rStyle w:val="a9"/>
        </w:rPr>
        <w:footnoteRef/>
      </w:r>
      <w:r w:rsidRPr="008F414F">
        <w:t xml:space="preserve"> 10 964,18 тыс. рублей *1000=10 964 180,00 рубля.</w:t>
      </w:r>
    </w:p>
  </w:footnote>
  <w:footnote w:id="21">
    <w:p w:rsidR="0084674D" w:rsidRDefault="0084674D">
      <w:pPr>
        <w:pStyle w:val="a7"/>
      </w:pPr>
      <w:r w:rsidRPr="008F414F">
        <w:rPr>
          <w:rStyle w:val="a9"/>
        </w:rPr>
        <w:footnoteRef/>
      </w:r>
      <w:r w:rsidRPr="008F414F">
        <w:t xml:space="preserve"> 19 437,43 тыс. рублей *1000=19 437 430,00 рубля.</w:t>
      </w:r>
    </w:p>
  </w:footnote>
  <w:footnote w:id="22">
    <w:p w:rsidR="00BA0F87" w:rsidRPr="007907E2" w:rsidRDefault="00BA0F87" w:rsidP="00BA0F87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BA0F87">
          <w:rPr>
            <w:rStyle w:val="af1"/>
            <w:color w:val="auto"/>
            <w:u w:val="none"/>
          </w:rPr>
          <w:t>https://www.lada.ru/</w:t>
        </w:r>
      </w:hyperlink>
      <w:r w:rsidRPr="00BA0F87">
        <w:t xml:space="preserve">, </w:t>
      </w:r>
      <w:hyperlink r:id="rId2" w:history="1">
        <w:r w:rsidRPr="00BA0F87">
          <w:rPr>
            <w:rStyle w:val="af1"/>
            <w:color w:val="auto"/>
            <w:u w:val="none"/>
          </w:rPr>
          <w:t>https://www.uaz.ru/</w:t>
        </w:r>
      </w:hyperlink>
      <w:r w:rsidRPr="00BA0F87">
        <w:t xml:space="preserve">. </w:t>
      </w:r>
    </w:p>
  </w:footnote>
  <w:footnote w:id="23">
    <w:p w:rsidR="00BA0F87" w:rsidRDefault="00BA0F87" w:rsidP="00BA0F87">
      <w:pPr>
        <w:pStyle w:val="a7"/>
      </w:pPr>
      <w:r>
        <w:rPr>
          <w:rStyle w:val="a9"/>
        </w:rPr>
        <w:footnoteRef/>
      </w:r>
      <w:r>
        <w:t xml:space="preserve"> </w:t>
      </w:r>
      <w:r w:rsidRPr="00C01695">
        <w:t>Бюджетный кодекс Российской Федерации</w:t>
      </w:r>
      <w:r>
        <w:t xml:space="preserve"> (далее – БК РФ).</w:t>
      </w:r>
    </w:p>
  </w:footnote>
  <w:footnote w:id="24">
    <w:p w:rsidR="00BA0F87" w:rsidRDefault="00BA0F87" w:rsidP="00BA0F87">
      <w:pPr>
        <w:pStyle w:val="a7"/>
        <w:jc w:val="both"/>
      </w:pPr>
      <w:r>
        <w:rPr>
          <w:rStyle w:val="a9"/>
        </w:rPr>
        <w:footnoteRef/>
      </w:r>
      <w:r>
        <w:t xml:space="preserve"> Согласно статье 34 БК РФ «Принцип эффективности использования бюджетных средств означает,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 использованием наименьшего объема средств (экономности) и (или) достижения наилучшего результата с использованием определенного бюджетом объема средств (результативности)».</w:t>
      </w:r>
    </w:p>
  </w:footnote>
  <w:footnote w:id="25">
    <w:p w:rsidR="00BA0F87" w:rsidRDefault="00BA0F87" w:rsidP="00BA0F87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D11E17">
        <w:t>Федеральн</w:t>
      </w:r>
      <w:r>
        <w:t>ый</w:t>
      </w:r>
      <w:r w:rsidRPr="00D11E17">
        <w:t xml:space="preserve"> закон от 05.04.2013 </w:t>
      </w:r>
      <w:r>
        <w:t>№</w:t>
      </w:r>
      <w:r w:rsidRPr="00D11E17">
        <w:t xml:space="preserve"> 44-ФЗ </w:t>
      </w:r>
      <w:r>
        <w:t>«</w:t>
      </w:r>
      <w:r w:rsidRPr="00D11E17">
        <w:t>О контрактной системе в сфере закупок товаров, работ, услуг для обеспечения государственных и муниципальных нужд</w:t>
      </w:r>
      <w:r>
        <w:t>» (далее – Федеральный закон № 44-ФЗ).</w:t>
      </w:r>
    </w:p>
  </w:footnote>
  <w:footnote w:id="26">
    <w:p w:rsidR="00BA0F87" w:rsidRDefault="00BA0F87" w:rsidP="00BA0F87">
      <w:pPr>
        <w:pStyle w:val="a7"/>
      </w:pPr>
      <w:r>
        <w:rPr>
          <w:rStyle w:val="a9"/>
        </w:rPr>
        <w:footnoteRef/>
      </w:r>
      <w:r>
        <w:t>1 863 666,67 рубля =</w:t>
      </w:r>
      <w:r w:rsidRPr="00B5281C">
        <w:rPr>
          <w:lang w:eastAsia="ru-RU"/>
        </w:rPr>
        <w:t>3</w:t>
      </w:r>
      <w:r>
        <w:rPr>
          <w:lang w:eastAsia="ru-RU"/>
        </w:rPr>
        <w:t> </w:t>
      </w:r>
      <w:r w:rsidRPr="00B5281C">
        <w:rPr>
          <w:lang w:eastAsia="ru-RU"/>
        </w:rPr>
        <w:t>662</w:t>
      </w:r>
      <w:r>
        <w:rPr>
          <w:lang w:eastAsia="ru-RU"/>
        </w:rPr>
        <w:t> </w:t>
      </w:r>
      <w:r w:rsidRPr="00B5281C">
        <w:rPr>
          <w:lang w:eastAsia="ru-RU"/>
        </w:rPr>
        <w:t>666,67</w:t>
      </w:r>
      <w:r>
        <w:t> рублей-1 799 000</w:t>
      </w:r>
      <w:r>
        <w:rPr>
          <w:lang w:val="en-US"/>
        </w:rPr>
        <w:t> </w:t>
      </w:r>
      <w:r>
        <w:t>рублей.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6213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0BA8" w:rsidRPr="00220BA8" w:rsidRDefault="00220BA8">
        <w:pPr>
          <w:pStyle w:val="ac"/>
          <w:jc w:val="center"/>
          <w:rPr>
            <w:sz w:val="24"/>
            <w:szCs w:val="24"/>
          </w:rPr>
        </w:pPr>
        <w:r w:rsidRPr="00220BA8">
          <w:rPr>
            <w:sz w:val="24"/>
            <w:szCs w:val="24"/>
          </w:rPr>
          <w:fldChar w:fldCharType="begin"/>
        </w:r>
        <w:r w:rsidRPr="00220BA8">
          <w:rPr>
            <w:sz w:val="24"/>
            <w:szCs w:val="24"/>
          </w:rPr>
          <w:instrText>PAGE   \* MERGEFORMAT</w:instrText>
        </w:r>
        <w:r w:rsidRPr="00220BA8">
          <w:rPr>
            <w:sz w:val="24"/>
            <w:szCs w:val="24"/>
          </w:rPr>
          <w:fldChar w:fldCharType="separate"/>
        </w:r>
        <w:r w:rsidR="00E357A5">
          <w:rPr>
            <w:noProof/>
            <w:sz w:val="24"/>
            <w:szCs w:val="24"/>
          </w:rPr>
          <w:t>34</w:t>
        </w:r>
        <w:r w:rsidRPr="00220BA8">
          <w:rPr>
            <w:sz w:val="24"/>
            <w:szCs w:val="24"/>
          </w:rPr>
          <w:fldChar w:fldCharType="end"/>
        </w:r>
      </w:p>
    </w:sdtContent>
  </w:sdt>
  <w:p w:rsidR="0084674D" w:rsidRPr="00897060" w:rsidRDefault="0084674D">
    <w:pPr>
      <w:pStyle w:val="ac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59C8"/>
    <w:multiLevelType w:val="hybridMultilevel"/>
    <w:tmpl w:val="3F783DF8"/>
    <w:lvl w:ilvl="0" w:tplc="78F612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F0223B"/>
    <w:multiLevelType w:val="hybridMultilevel"/>
    <w:tmpl w:val="786A0E30"/>
    <w:lvl w:ilvl="0" w:tplc="BB040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517FD7"/>
    <w:multiLevelType w:val="hybridMultilevel"/>
    <w:tmpl w:val="9C282946"/>
    <w:lvl w:ilvl="0" w:tplc="E768063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981C22"/>
    <w:multiLevelType w:val="hybridMultilevel"/>
    <w:tmpl w:val="B860E5E2"/>
    <w:lvl w:ilvl="0" w:tplc="CDC4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F141E5"/>
    <w:multiLevelType w:val="hybridMultilevel"/>
    <w:tmpl w:val="4A24C5D4"/>
    <w:lvl w:ilvl="0" w:tplc="F996851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E1673D"/>
    <w:multiLevelType w:val="multilevel"/>
    <w:tmpl w:val="6DFA7EA8"/>
    <w:lvl w:ilvl="0">
      <w:start w:val="1"/>
      <w:numFmt w:val="decimal"/>
      <w:lvlText w:val="%1."/>
      <w:lvlJc w:val="left"/>
      <w:pPr>
        <w:ind w:left="2487" w:hanging="36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</w:rPr>
    </w:lvl>
  </w:abstractNum>
  <w:abstractNum w:abstractNumId="6" w15:restartNumberingAfterBreak="0">
    <w:nsid w:val="20BE4936"/>
    <w:multiLevelType w:val="hybridMultilevel"/>
    <w:tmpl w:val="1B362AE2"/>
    <w:lvl w:ilvl="0" w:tplc="80EA0DE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83120F5"/>
    <w:multiLevelType w:val="hybridMultilevel"/>
    <w:tmpl w:val="81506ACA"/>
    <w:lvl w:ilvl="0" w:tplc="30E2D75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B910F5A"/>
    <w:multiLevelType w:val="hybridMultilevel"/>
    <w:tmpl w:val="0EFC5640"/>
    <w:lvl w:ilvl="0" w:tplc="4E965F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E7F6894"/>
    <w:multiLevelType w:val="hybridMultilevel"/>
    <w:tmpl w:val="7EF04DBA"/>
    <w:lvl w:ilvl="0" w:tplc="6B2AB558">
      <w:start w:val="1"/>
      <w:numFmt w:val="decimal"/>
      <w:lvlText w:val="%1)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1293219"/>
    <w:multiLevelType w:val="hybridMultilevel"/>
    <w:tmpl w:val="F4C6D032"/>
    <w:lvl w:ilvl="0" w:tplc="5C849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82CE9C2">
      <w:start w:val="67"/>
      <w:numFmt w:val="decimal"/>
      <w:lvlText w:val="%2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7E7CB3"/>
    <w:multiLevelType w:val="hybridMultilevel"/>
    <w:tmpl w:val="03506BBC"/>
    <w:lvl w:ilvl="0" w:tplc="9208C2C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61F6FE1"/>
    <w:multiLevelType w:val="hybridMultilevel"/>
    <w:tmpl w:val="BEF6600E"/>
    <w:lvl w:ilvl="0" w:tplc="4998C1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BE6A2A"/>
    <w:multiLevelType w:val="hybridMultilevel"/>
    <w:tmpl w:val="604E1C94"/>
    <w:lvl w:ilvl="0" w:tplc="7A081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3370F0"/>
    <w:multiLevelType w:val="multilevel"/>
    <w:tmpl w:val="002A8D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C911B06"/>
    <w:multiLevelType w:val="hybridMultilevel"/>
    <w:tmpl w:val="CD002BDE"/>
    <w:lvl w:ilvl="0" w:tplc="B1A463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34E677F"/>
    <w:multiLevelType w:val="hybridMultilevel"/>
    <w:tmpl w:val="570E3FAC"/>
    <w:lvl w:ilvl="0" w:tplc="FA5C34D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54A1B3B"/>
    <w:multiLevelType w:val="hybridMultilevel"/>
    <w:tmpl w:val="EBBE9B60"/>
    <w:lvl w:ilvl="0" w:tplc="602014BE">
      <w:start w:val="1"/>
      <w:numFmt w:val="decimal"/>
      <w:lvlText w:val="%1."/>
      <w:lvlJc w:val="left"/>
      <w:pPr>
        <w:ind w:left="24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8" w15:restartNumberingAfterBreak="0">
    <w:nsid w:val="6A0333C1"/>
    <w:multiLevelType w:val="hybridMultilevel"/>
    <w:tmpl w:val="4ADA0A68"/>
    <w:lvl w:ilvl="0" w:tplc="A32C4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ED8159B"/>
    <w:multiLevelType w:val="multilevel"/>
    <w:tmpl w:val="2722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0E6D12"/>
    <w:multiLevelType w:val="hybridMultilevel"/>
    <w:tmpl w:val="CF603026"/>
    <w:lvl w:ilvl="0" w:tplc="E460B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A6032B"/>
    <w:multiLevelType w:val="hybridMultilevel"/>
    <w:tmpl w:val="DA64BB26"/>
    <w:lvl w:ilvl="0" w:tplc="A32C4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3"/>
  </w:num>
  <w:num w:numId="6">
    <w:abstractNumId w:val="14"/>
  </w:num>
  <w:num w:numId="7">
    <w:abstractNumId w:val="7"/>
  </w:num>
  <w:num w:numId="8">
    <w:abstractNumId w:val="3"/>
  </w:num>
  <w:num w:numId="9">
    <w:abstractNumId w:val="17"/>
  </w:num>
  <w:num w:numId="10">
    <w:abstractNumId w:val="11"/>
  </w:num>
  <w:num w:numId="11">
    <w:abstractNumId w:val="8"/>
  </w:num>
  <w:num w:numId="12">
    <w:abstractNumId w:val="10"/>
  </w:num>
  <w:num w:numId="13">
    <w:abstractNumId w:val="20"/>
  </w:num>
  <w:num w:numId="14">
    <w:abstractNumId w:val="5"/>
  </w:num>
  <w:num w:numId="15">
    <w:abstractNumId w:val="16"/>
  </w:num>
  <w:num w:numId="16">
    <w:abstractNumId w:val="15"/>
  </w:num>
  <w:num w:numId="17">
    <w:abstractNumId w:val="1"/>
  </w:num>
  <w:num w:numId="18">
    <w:abstractNumId w:val="12"/>
  </w:num>
  <w:num w:numId="19">
    <w:abstractNumId w:val="0"/>
  </w:num>
  <w:num w:numId="20">
    <w:abstractNumId w:val="18"/>
  </w:num>
  <w:num w:numId="21">
    <w:abstractNumId w:val="1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F3"/>
    <w:rsid w:val="00004CCA"/>
    <w:rsid w:val="0000557D"/>
    <w:rsid w:val="000060FF"/>
    <w:rsid w:val="0000636C"/>
    <w:rsid w:val="0001010F"/>
    <w:rsid w:val="00011C8A"/>
    <w:rsid w:val="00012918"/>
    <w:rsid w:val="0002613A"/>
    <w:rsid w:val="00031183"/>
    <w:rsid w:val="00036C2F"/>
    <w:rsid w:val="00036DF3"/>
    <w:rsid w:val="00052191"/>
    <w:rsid w:val="00060B2F"/>
    <w:rsid w:val="00062E56"/>
    <w:rsid w:val="00063B46"/>
    <w:rsid w:val="00067DA6"/>
    <w:rsid w:val="00072343"/>
    <w:rsid w:val="00074CD5"/>
    <w:rsid w:val="00075287"/>
    <w:rsid w:val="00076C6B"/>
    <w:rsid w:val="00077E38"/>
    <w:rsid w:val="000804F7"/>
    <w:rsid w:val="00080AC6"/>
    <w:rsid w:val="000819D3"/>
    <w:rsid w:val="00083A3F"/>
    <w:rsid w:val="000869AF"/>
    <w:rsid w:val="0009097A"/>
    <w:rsid w:val="000A7D30"/>
    <w:rsid w:val="000B5E50"/>
    <w:rsid w:val="000B6768"/>
    <w:rsid w:val="000B7195"/>
    <w:rsid w:val="000C4107"/>
    <w:rsid w:val="000C4C2C"/>
    <w:rsid w:val="000C7057"/>
    <w:rsid w:val="000C7D17"/>
    <w:rsid w:val="000D1B5A"/>
    <w:rsid w:val="000D200E"/>
    <w:rsid w:val="000D3907"/>
    <w:rsid w:val="000E0946"/>
    <w:rsid w:val="000E2F97"/>
    <w:rsid w:val="000E5074"/>
    <w:rsid w:val="000E6C43"/>
    <w:rsid w:val="000E7228"/>
    <w:rsid w:val="000F0901"/>
    <w:rsid w:val="000F3B55"/>
    <w:rsid w:val="000F4358"/>
    <w:rsid w:val="000F77EF"/>
    <w:rsid w:val="00106869"/>
    <w:rsid w:val="00110221"/>
    <w:rsid w:val="00116171"/>
    <w:rsid w:val="00120EAD"/>
    <w:rsid w:val="001269EA"/>
    <w:rsid w:val="001305E7"/>
    <w:rsid w:val="00131CAC"/>
    <w:rsid w:val="00133C4C"/>
    <w:rsid w:val="00134834"/>
    <w:rsid w:val="00136C3B"/>
    <w:rsid w:val="00137831"/>
    <w:rsid w:val="00140483"/>
    <w:rsid w:val="00141199"/>
    <w:rsid w:val="00141500"/>
    <w:rsid w:val="00155315"/>
    <w:rsid w:val="00155E81"/>
    <w:rsid w:val="001619F7"/>
    <w:rsid w:val="00165A42"/>
    <w:rsid w:val="00171A24"/>
    <w:rsid w:val="00172C69"/>
    <w:rsid w:val="001743B7"/>
    <w:rsid w:val="001822CA"/>
    <w:rsid w:val="00182B5C"/>
    <w:rsid w:val="00182CED"/>
    <w:rsid w:val="00182E6D"/>
    <w:rsid w:val="00191444"/>
    <w:rsid w:val="00194710"/>
    <w:rsid w:val="00196298"/>
    <w:rsid w:val="001963EC"/>
    <w:rsid w:val="001977A7"/>
    <w:rsid w:val="001A6534"/>
    <w:rsid w:val="001A73FE"/>
    <w:rsid w:val="001A7D1C"/>
    <w:rsid w:val="001B233C"/>
    <w:rsid w:val="001B3BB0"/>
    <w:rsid w:val="001C13C6"/>
    <w:rsid w:val="001C1928"/>
    <w:rsid w:val="001C3980"/>
    <w:rsid w:val="001C6613"/>
    <w:rsid w:val="001D0EFF"/>
    <w:rsid w:val="001D4F15"/>
    <w:rsid w:val="001D6710"/>
    <w:rsid w:val="001E043F"/>
    <w:rsid w:val="001E47BE"/>
    <w:rsid w:val="001E4DF5"/>
    <w:rsid w:val="001E5974"/>
    <w:rsid w:val="001F2B5C"/>
    <w:rsid w:val="001F7026"/>
    <w:rsid w:val="001F7D8E"/>
    <w:rsid w:val="00200C08"/>
    <w:rsid w:val="00202B7F"/>
    <w:rsid w:val="00206FFF"/>
    <w:rsid w:val="002119E7"/>
    <w:rsid w:val="00220BA8"/>
    <w:rsid w:val="00224DF0"/>
    <w:rsid w:val="002324B1"/>
    <w:rsid w:val="00236E80"/>
    <w:rsid w:val="002417C8"/>
    <w:rsid w:val="00243B85"/>
    <w:rsid w:val="00247A3A"/>
    <w:rsid w:val="00257D06"/>
    <w:rsid w:val="002673BD"/>
    <w:rsid w:val="00272E23"/>
    <w:rsid w:val="002768C3"/>
    <w:rsid w:val="00282B41"/>
    <w:rsid w:val="00283ACA"/>
    <w:rsid w:val="00284F45"/>
    <w:rsid w:val="00290D65"/>
    <w:rsid w:val="00291537"/>
    <w:rsid w:val="002929BC"/>
    <w:rsid w:val="00292D04"/>
    <w:rsid w:val="00294D14"/>
    <w:rsid w:val="00297CFC"/>
    <w:rsid w:val="002A4A2E"/>
    <w:rsid w:val="002A64BA"/>
    <w:rsid w:val="002A7FCD"/>
    <w:rsid w:val="002B2FB8"/>
    <w:rsid w:val="002B515D"/>
    <w:rsid w:val="002B7F88"/>
    <w:rsid w:val="002C1433"/>
    <w:rsid w:val="002C4E3D"/>
    <w:rsid w:val="002C4E99"/>
    <w:rsid w:val="002D15AB"/>
    <w:rsid w:val="002D4C6B"/>
    <w:rsid w:val="002D6555"/>
    <w:rsid w:val="002E0992"/>
    <w:rsid w:val="002E2524"/>
    <w:rsid w:val="002E495D"/>
    <w:rsid w:val="002E77EF"/>
    <w:rsid w:val="002F029C"/>
    <w:rsid w:val="002F0FEA"/>
    <w:rsid w:val="002F32AD"/>
    <w:rsid w:val="002F5F21"/>
    <w:rsid w:val="002F6DE7"/>
    <w:rsid w:val="00302CA3"/>
    <w:rsid w:val="003041BD"/>
    <w:rsid w:val="00304A9A"/>
    <w:rsid w:val="00306216"/>
    <w:rsid w:val="00307F62"/>
    <w:rsid w:val="00310694"/>
    <w:rsid w:val="003131D1"/>
    <w:rsid w:val="00315244"/>
    <w:rsid w:val="00315CAF"/>
    <w:rsid w:val="00317125"/>
    <w:rsid w:val="00325E39"/>
    <w:rsid w:val="00327B73"/>
    <w:rsid w:val="0033240C"/>
    <w:rsid w:val="00334CB5"/>
    <w:rsid w:val="003432C6"/>
    <w:rsid w:val="00346D4A"/>
    <w:rsid w:val="00347578"/>
    <w:rsid w:val="003475C7"/>
    <w:rsid w:val="00353436"/>
    <w:rsid w:val="00353DBD"/>
    <w:rsid w:val="003559B4"/>
    <w:rsid w:val="00355CEA"/>
    <w:rsid w:val="00363A88"/>
    <w:rsid w:val="00366B35"/>
    <w:rsid w:val="00371BAB"/>
    <w:rsid w:val="00374655"/>
    <w:rsid w:val="00376AC6"/>
    <w:rsid w:val="00377783"/>
    <w:rsid w:val="00377833"/>
    <w:rsid w:val="00377DCC"/>
    <w:rsid w:val="003804E7"/>
    <w:rsid w:val="00381E6B"/>
    <w:rsid w:val="003824D8"/>
    <w:rsid w:val="00391EC5"/>
    <w:rsid w:val="00392677"/>
    <w:rsid w:val="0039365B"/>
    <w:rsid w:val="00396E7B"/>
    <w:rsid w:val="003A1D92"/>
    <w:rsid w:val="003A3DBD"/>
    <w:rsid w:val="003A4EA0"/>
    <w:rsid w:val="003B1B37"/>
    <w:rsid w:val="003B3730"/>
    <w:rsid w:val="003B69E8"/>
    <w:rsid w:val="003C292F"/>
    <w:rsid w:val="003C2B95"/>
    <w:rsid w:val="003C34CC"/>
    <w:rsid w:val="003C3F99"/>
    <w:rsid w:val="003C4A4E"/>
    <w:rsid w:val="003C51DD"/>
    <w:rsid w:val="003C5897"/>
    <w:rsid w:val="003C7286"/>
    <w:rsid w:val="003D21B0"/>
    <w:rsid w:val="003D53C6"/>
    <w:rsid w:val="003D5479"/>
    <w:rsid w:val="003D5B65"/>
    <w:rsid w:val="003D6733"/>
    <w:rsid w:val="003E2AD8"/>
    <w:rsid w:val="003E31D9"/>
    <w:rsid w:val="003E464B"/>
    <w:rsid w:val="003F1689"/>
    <w:rsid w:val="003F38FC"/>
    <w:rsid w:val="003F3CD6"/>
    <w:rsid w:val="0041106C"/>
    <w:rsid w:val="00415B12"/>
    <w:rsid w:val="00420DC6"/>
    <w:rsid w:val="004236DA"/>
    <w:rsid w:val="00424089"/>
    <w:rsid w:val="00424382"/>
    <w:rsid w:val="0042494D"/>
    <w:rsid w:val="00425CE2"/>
    <w:rsid w:val="004260D7"/>
    <w:rsid w:val="004264A6"/>
    <w:rsid w:val="004300B6"/>
    <w:rsid w:val="00431844"/>
    <w:rsid w:val="004324CA"/>
    <w:rsid w:val="004343C6"/>
    <w:rsid w:val="00442E09"/>
    <w:rsid w:val="0044458D"/>
    <w:rsid w:val="00454E48"/>
    <w:rsid w:val="004574F3"/>
    <w:rsid w:val="004603A9"/>
    <w:rsid w:val="00463885"/>
    <w:rsid w:val="004670B9"/>
    <w:rsid w:val="00470A5B"/>
    <w:rsid w:val="00473761"/>
    <w:rsid w:val="0047492F"/>
    <w:rsid w:val="00477F7F"/>
    <w:rsid w:val="0048692D"/>
    <w:rsid w:val="0048724F"/>
    <w:rsid w:val="004876DA"/>
    <w:rsid w:val="00492460"/>
    <w:rsid w:val="004956F8"/>
    <w:rsid w:val="004A0CCA"/>
    <w:rsid w:val="004A0CD8"/>
    <w:rsid w:val="004B2AD9"/>
    <w:rsid w:val="004C003B"/>
    <w:rsid w:val="004C0743"/>
    <w:rsid w:val="004C0E6A"/>
    <w:rsid w:val="004C55FC"/>
    <w:rsid w:val="004D0425"/>
    <w:rsid w:val="004D0D45"/>
    <w:rsid w:val="004D2063"/>
    <w:rsid w:val="004E219B"/>
    <w:rsid w:val="004E323A"/>
    <w:rsid w:val="004E5540"/>
    <w:rsid w:val="004E79A3"/>
    <w:rsid w:val="004F0DE9"/>
    <w:rsid w:val="004F104D"/>
    <w:rsid w:val="004F24BA"/>
    <w:rsid w:val="004F4944"/>
    <w:rsid w:val="004F6594"/>
    <w:rsid w:val="00502ACC"/>
    <w:rsid w:val="00507C50"/>
    <w:rsid w:val="005104F1"/>
    <w:rsid w:val="00514993"/>
    <w:rsid w:val="00514C1B"/>
    <w:rsid w:val="00514D32"/>
    <w:rsid w:val="005161B4"/>
    <w:rsid w:val="005171F6"/>
    <w:rsid w:val="00521470"/>
    <w:rsid w:val="0052284A"/>
    <w:rsid w:val="00524716"/>
    <w:rsid w:val="00524CF4"/>
    <w:rsid w:val="0052714F"/>
    <w:rsid w:val="00527FF0"/>
    <w:rsid w:val="005332E8"/>
    <w:rsid w:val="00534ECC"/>
    <w:rsid w:val="00535041"/>
    <w:rsid w:val="00542763"/>
    <w:rsid w:val="005545F2"/>
    <w:rsid w:val="00556F77"/>
    <w:rsid w:val="00557F53"/>
    <w:rsid w:val="00560BC5"/>
    <w:rsid w:val="00563794"/>
    <w:rsid w:val="0057572A"/>
    <w:rsid w:val="0057627B"/>
    <w:rsid w:val="00580E55"/>
    <w:rsid w:val="00585F31"/>
    <w:rsid w:val="00593232"/>
    <w:rsid w:val="005944AB"/>
    <w:rsid w:val="00596EA3"/>
    <w:rsid w:val="005A6D28"/>
    <w:rsid w:val="005A7358"/>
    <w:rsid w:val="005A7CEA"/>
    <w:rsid w:val="005B04C5"/>
    <w:rsid w:val="005B2F48"/>
    <w:rsid w:val="005B4648"/>
    <w:rsid w:val="005B5441"/>
    <w:rsid w:val="005C1B41"/>
    <w:rsid w:val="005C2564"/>
    <w:rsid w:val="005C456E"/>
    <w:rsid w:val="005C6481"/>
    <w:rsid w:val="005D0A3E"/>
    <w:rsid w:val="005D58BD"/>
    <w:rsid w:val="005D6E10"/>
    <w:rsid w:val="005E0333"/>
    <w:rsid w:val="005E0D78"/>
    <w:rsid w:val="005F04B4"/>
    <w:rsid w:val="005F3326"/>
    <w:rsid w:val="005F36B7"/>
    <w:rsid w:val="005F391A"/>
    <w:rsid w:val="005F7BBB"/>
    <w:rsid w:val="00601B14"/>
    <w:rsid w:val="006040A3"/>
    <w:rsid w:val="0060703A"/>
    <w:rsid w:val="00607E9C"/>
    <w:rsid w:val="00610E87"/>
    <w:rsid w:val="00610E89"/>
    <w:rsid w:val="006137B3"/>
    <w:rsid w:val="00613C4F"/>
    <w:rsid w:val="00615097"/>
    <w:rsid w:val="006151E5"/>
    <w:rsid w:val="00615A1D"/>
    <w:rsid w:val="00617EC1"/>
    <w:rsid w:val="006211E5"/>
    <w:rsid w:val="00621D78"/>
    <w:rsid w:val="00622959"/>
    <w:rsid w:val="006255EC"/>
    <w:rsid w:val="00633F7C"/>
    <w:rsid w:val="006354CA"/>
    <w:rsid w:val="0064003B"/>
    <w:rsid w:val="00643E91"/>
    <w:rsid w:val="006446B3"/>
    <w:rsid w:val="00644B49"/>
    <w:rsid w:val="006462D2"/>
    <w:rsid w:val="00652596"/>
    <w:rsid w:val="00653C3E"/>
    <w:rsid w:val="00656104"/>
    <w:rsid w:val="00660018"/>
    <w:rsid w:val="0066049D"/>
    <w:rsid w:val="00660D6F"/>
    <w:rsid w:val="00661312"/>
    <w:rsid w:val="00664CC8"/>
    <w:rsid w:val="00664EA0"/>
    <w:rsid w:val="00673CCF"/>
    <w:rsid w:val="00682228"/>
    <w:rsid w:val="006836DB"/>
    <w:rsid w:val="00695CED"/>
    <w:rsid w:val="006B21D6"/>
    <w:rsid w:val="006B3100"/>
    <w:rsid w:val="006B5C48"/>
    <w:rsid w:val="006B7FC6"/>
    <w:rsid w:val="006C2123"/>
    <w:rsid w:val="006C337B"/>
    <w:rsid w:val="006C610D"/>
    <w:rsid w:val="006D1689"/>
    <w:rsid w:val="006D3415"/>
    <w:rsid w:val="006D40E3"/>
    <w:rsid w:val="006D56FF"/>
    <w:rsid w:val="006D7773"/>
    <w:rsid w:val="006E00F6"/>
    <w:rsid w:val="006E0627"/>
    <w:rsid w:val="00701743"/>
    <w:rsid w:val="007036DB"/>
    <w:rsid w:val="007043A0"/>
    <w:rsid w:val="0071072C"/>
    <w:rsid w:val="00714C0E"/>
    <w:rsid w:val="00714C5A"/>
    <w:rsid w:val="00717D86"/>
    <w:rsid w:val="00721344"/>
    <w:rsid w:val="00725315"/>
    <w:rsid w:val="0072705A"/>
    <w:rsid w:val="00727BF0"/>
    <w:rsid w:val="0073266A"/>
    <w:rsid w:val="0073358C"/>
    <w:rsid w:val="0073602A"/>
    <w:rsid w:val="0073689C"/>
    <w:rsid w:val="00737CD4"/>
    <w:rsid w:val="00745651"/>
    <w:rsid w:val="00745654"/>
    <w:rsid w:val="00754E5B"/>
    <w:rsid w:val="00763E04"/>
    <w:rsid w:val="007665C1"/>
    <w:rsid w:val="007751C0"/>
    <w:rsid w:val="00777FDE"/>
    <w:rsid w:val="00782DFD"/>
    <w:rsid w:val="00783AA0"/>
    <w:rsid w:val="00787905"/>
    <w:rsid w:val="00794953"/>
    <w:rsid w:val="00795E18"/>
    <w:rsid w:val="00797F2E"/>
    <w:rsid w:val="007A1BE6"/>
    <w:rsid w:val="007A1D26"/>
    <w:rsid w:val="007A1FBB"/>
    <w:rsid w:val="007A389D"/>
    <w:rsid w:val="007A47D9"/>
    <w:rsid w:val="007B0744"/>
    <w:rsid w:val="007B172A"/>
    <w:rsid w:val="007B1DCE"/>
    <w:rsid w:val="007B7108"/>
    <w:rsid w:val="007C117D"/>
    <w:rsid w:val="007C1B58"/>
    <w:rsid w:val="007C1BE2"/>
    <w:rsid w:val="007C6250"/>
    <w:rsid w:val="007D008D"/>
    <w:rsid w:val="007D3D66"/>
    <w:rsid w:val="007D52C5"/>
    <w:rsid w:val="007D7ACB"/>
    <w:rsid w:val="007E3F41"/>
    <w:rsid w:val="007E60DC"/>
    <w:rsid w:val="008059F6"/>
    <w:rsid w:val="0081058B"/>
    <w:rsid w:val="00814703"/>
    <w:rsid w:val="00820973"/>
    <w:rsid w:val="00820F97"/>
    <w:rsid w:val="008328F9"/>
    <w:rsid w:val="00832CA2"/>
    <w:rsid w:val="00833970"/>
    <w:rsid w:val="00833FC1"/>
    <w:rsid w:val="00834846"/>
    <w:rsid w:val="00834F20"/>
    <w:rsid w:val="008416BB"/>
    <w:rsid w:val="00842052"/>
    <w:rsid w:val="00842C61"/>
    <w:rsid w:val="0084674D"/>
    <w:rsid w:val="008502C2"/>
    <w:rsid w:val="00850A44"/>
    <w:rsid w:val="00851337"/>
    <w:rsid w:val="00852FD9"/>
    <w:rsid w:val="008561E5"/>
    <w:rsid w:val="00861CFD"/>
    <w:rsid w:val="008632F8"/>
    <w:rsid w:val="00864098"/>
    <w:rsid w:val="0087185A"/>
    <w:rsid w:val="00872E18"/>
    <w:rsid w:val="00876AEB"/>
    <w:rsid w:val="008833C6"/>
    <w:rsid w:val="00886088"/>
    <w:rsid w:val="00897060"/>
    <w:rsid w:val="008A02E6"/>
    <w:rsid w:val="008B49FA"/>
    <w:rsid w:val="008D026F"/>
    <w:rsid w:val="008D5859"/>
    <w:rsid w:val="008D5AF0"/>
    <w:rsid w:val="008D7E99"/>
    <w:rsid w:val="008E3755"/>
    <w:rsid w:val="008E3D96"/>
    <w:rsid w:val="008E43CD"/>
    <w:rsid w:val="008E5006"/>
    <w:rsid w:val="008E76EE"/>
    <w:rsid w:val="008F0212"/>
    <w:rsid w:val="008F15EF"/>
    <w:rsid w:val="008F414F"/>
    <w:rsid w:val="008F4596"/>
    <w:rsid w:val="008F5467"/>
    <w:rsid w:val="008F62B1"/>
    <w:rsid w:val="008F63F3"/>
    <w:rsid w:val="0090325D"/>
    <w:rsid w:val="009139AE"/>
    <w:rsid w:val="009143B7"/>
    <w:rsid w:val="0092040A"/>
    <w:rsid w:val="0092701B"/>
    <w:rsid w:val="00932868"/>
    <w:rsid w:val="00933CD0"/>
    <w:rsid w:val="0094797C"/>
    <w:rsid w:val="00952178"/>
    <w:rsid w:val="009533DF"/>
    <w:rsid w:val="00956AD8"/>
    <w:rsid w:val="009577B2"/>
    <w:rsid w:val="00957CBC"/>
    <w:rsid w:val="00962011"/>
    <w:rsid w:val="009636A6"/>
    <w:rsid w:val="00972786"/>
    <w:rsid w:val="00973449"/>
    <w:rsid w:val="00974F39"/>
    <w:rsid w:val="009757B5"/>
    <w:rsid w:val="00976398"/>
    <w:rsid w:val="009854B9"/>
    <w:rsid w:val="00992691"/>
    <w:rsid w:val="00993857"/>
    <w:rsid w:val="009967B4"/>
    <w:rsid w:val="0099701F"/>
    <w:rsid w:val="00997560"/>
    <w:rsid w:val="00997C01"/>
    <w:rsid w:val="009A0CBB"/>
    <w:rsid w:val="009A4216"/>
    <w:rsid w:val="009A6716"/>
    <w:rsid w:val="009B2280"/>
    <w:rsid w:val="009B3CAD"/>
    <w:rsid w:val="009B43EC"/>
    <w:rsid w:val="009B7627"/>
    <w:rsid w:val="009C07AE"/>
    <w:rsid w:val="009D1B8A"/>
    <w:rsid w:val="009E1DA2"/>
    <w:rsid w:val="009E4F95"/>
    <w:rsid w:val="009F1B9D"/>
    <w:rsid w:val="009F4E70"/>
    <w:rsid w:val="009F61C7"/>
    <w:rsid w:val="009F75BE"/>
    <w:rsid w:val="00A13A5A"/>
    <w:rsid w:val="00A237B5"/>
    <w:rsid w:val="00A251AE"/>
    <w:rsid w:val="00A27252"/>
    <w:rsid w:val="00A36A20"/>
    <w:rsid w:val="00A4324B"/>
    <w:rsid w:val="00A46930"/>
    <w:rsid w:val="00A46DB4"/>
    <w:rsid w:val="00A501F3"/>
    <w:rsid w:val="00A5081F"/>
    <w:rsid w:val="00A50B5D"/>
    <w:rsid w:val="00A54223"/>
    <w:rsid w:val="00A57D57"/>
    <w:rsid w:val="00A61786"/>
    <w:rsid w:val="00A63D5F"/>
    <w:rsid w:val="00A668E1"/>
    <w:rsid w:val="00A67964"/>
    <w:rsid w:val="00A770A3"/>
    <w:rsid w:val="00A81F26"/>
    <w:rsid w:val="00A84499"/>
    <w:rsid w:val="00A866BA"/>
    <w:rsid w:val="00A90575"/>
    <w:rsid w:val="00A90E28"/>
    <w:rsid w:val="00A90EA5"/>
    <w:rsid w:val="00A929C9"/>
    <w:rsid w:val="00AA496B"/>
    <w:rsid w:val="00AA4BE4"/>
    <w:rsid w:val="00AA6890"/>
    <w:rsid w:val="00AB1D9A"/>
    <w:rsid w:val="00AB46A3"/>
    <w:rsid w:val="00AC3D54"/>
    <w:rsid w:val="00AC4C98"/>
    <w:rsid w:val="00AC7521"/>
    <w:rsid w:val="00AD0E01"/>
    <w:rsid w:val="00AD130D"/>
    <w:rsid w:val="00AE06DA"/>
    <w:rsid w:val="00AE14DA"/>
    <w:rsid w:val="00AE2B25"/>
    <w:rsid w:val="00AE39B3"/>
    <w:rsid w:val="00AE71B5"/>
    <w:rsid w:val="00AE7F94"/>
    <w:rsid w:val="00AF1DAA"/>
    <w:rsid w:val="00AF5C3E"/>
    <w:rsid w:val="00AF6E32"/>
    <w:rsid w:val="00B007CF"/>
    <w:rsid w:val="00B035BF"/>
    <w:rsid w:val="00B04A78"/>
    <w:rsid w:val="00B066C1"/>
    <w:rsid w:val="00B1288D"/>
    <w:rsid w:val="00B14FF1"/>
    <w:rsid w:val="00B15138"/>
    <w:rsid w:val="00B22D05"/>
    <w:rsid w:val="00B22D58"/>
    <w:rsid w:val="00B236CE"/>
    <w:rsid w:val="00B23A10"/>
    <w:rsid w:val="00B24D44"/>
    <w:rsid w:val="00B27D5C"/>
    <w:rsid w:val="00B35C93"/>
    <w:rsid w:val="00B3661B"/>
    <w:rsid w:val="00B45A8A"/>
    <w:rsid w:val="00B46262"/>
    <w:rsid w:val="00B52AB3"/>
    <w:rsid w:val="00B65DCC"/>
    <w:rsid w:val="00B67611"/>
    <w:rsid w:val="00B730EB"/>
    <w:rsid w:val="00B74C2F"/>
    <w:rsid w:val="00B765DD"/>
    <w:rsid w:val="00B766D0"/>
    <w:rsid w:val="00B80197"/>
    <w:rsid w:val="00B82F3C"/>
    <w:rsid w:val="00B94AA5"/>
    <w:rsid w:val="00BA04AE"/>
    <w:rsid w:val="00BA04C3"/>
    <w:rsid w:val="00BA0F87"/>
    <w:rsid w:val="00BA1162"/>
    <w:rsid w:val="00BA1DB4"/>
    <w:rsid w:val="00BA4565"/>
    <w:rsid w:val="00BA51FA"/>
    <w:rsid w:val="00BA7398"/>
    <w:rsid w:val="00BB0080"/>
    <w:rsid w:val="00BB5722"/>
    <w:rsid w:val="00BB5DE3"/>
    <w:rsid w:val="00BB710A"/>
    <w:rsid w:val="00BB7F2B"/>
    <w:rsid w:val="00BC399D"/>
    <w:rsid w:val="00BC49E9"/>
    <w:rsid w:val="00BC5C54"/>
    <w:rsid w:val="00BD1F50"/>
    <w:rsid w:val="00BD3B5A"/>
    <w:rsid w:val="00BD6E6D"/>
    <w:rsid w:val="00BE1457"/>
    <w:rsid w:val="00BE7644"/>
    <w:rsid w:val="00BF168E"/>
    <w:rsid w:val="00BF19B1"/>
    <w:rsid w:val="00BF4F21"/>
    <w:rsid w:val="00BF6EF8"/>
    <w:rsid w:val="00C00826"/>
    <w:rsid w:val="00C05D00"/>
    <w:rsid w:val="00C13543"/>
    <w:rsid w:val="00C136D6"/>
    <w:rsid w:val="00C1535A"/>
    <w:rsid w:val="00C16F64"/>
    <w:rsid w:val="00C178AB"/>
    <w:rsid w:val="00C179F0"/>
    <w:rsid w:val="00C247B3"/>
    <w:rsid w:val="00C31436"/>
    <w:rsid w:val="00C369CB"/>
    <w:rsid w:val="00C41B1E"/>
    <w:rsid w:val="00C42BE2"/>
    <w:rsid w:val="00C43D48"/>
    <w:rsid w:val="00C465EE"/>
    <w:rsid w:val="00C46A27"/>
    <w:rsid w:val="00C46D42"/>
    <w:rsid w:val="00C54E2F"/>
    <w:rsid w:val="00C61216"/>
    <w:rsid w:val="00C63C9F"/>
    <w:rsid w:val="00C6634C"/>
    <w:rsid w:val="00C7178D"/>
    <w:rsid w:val="00C72CE7"/>
    <w:rsid w:val="00C754C8"/>
    <w:rsid w:val="00C756D7"/>
    <w:rsid w:val="00C81197"/>
    <w:rsid w:val="00C8228B"/>
    <w:rsid w:val="00C91F99"/>
    <w:rsid w:val="00C93D02"/>
    <w:rsid w:val="00C94D64"/>
    <w:rsid w:val="00C95378"/>
    <w:rsid w:val="00C97AF3"/>
    <w:rsid w:val="00CA0D05"/>
    <w:rsid w:val="00CA4A93"/>
    <w:rsid w:val="00CA5A62"/>
    <w:rsid w:val="00CB0A9F"/>
    <w:rsid w:val="00CB2125"/>
    <w:rsid w:val="00CB2E26"/>
    <w:rsid w:val="00CB540D"/>
    <w:rsid w:val="00CB5FA9"/>
    <w:rsid w:val="00CC3982"/>
    <w:rsid w:val="00CD47AC"/>
    <w:rsid w:val="00CE1007"/>
    <w:rsid w:val="00CE687A"/>
    <w:rsid w:val="00CE74FE"/>
    <w:rsid w:val="00CF0999"/>
    <w:rsid w:val="00CF64EF"/>
    <w:rsid w:val="00CF67E2"/>
    <w:rsid w:val="00D010E5"/>
    <w:rsid w:val="00D03DAC"/>
    <w:rsid w:val="00D05836"/>
    <w:rsid w:val="00D05B05"/>
    <w:rsid w:val="00D118F2"/>
    <w:rsid w:val="00D207DA"/>
    <w:rsid w:val="00D21C8D"/>
    <w:rsid w:val="00D3044C"/>
    <w:rsid w:val="00D33C53"/>
    <w:rsid w:val="00D3455E"/>
    <w:rsid w:val="00D36EFA"/>
    <w:rsid w:val="00D447A7"/>
    <w:rsid w:val="00D452F1"/>
    <w:rsid w:val="00D51E93"/>
    <w:rsid w:val="00D54A76"/>
    <w:rsid w:val="00D56494"/>
    <w:rsid w:val="00D569FE"/>
    <w:rsid w:val="00D66B36"/>
    <w:rsid w:val="00D70214"/>
    <w:rsid w:val="00D71CAA"/>
    <w:rsid w:val="00D80662"/>
    <w:rsid w:val="00D81546"/>
    <w:rsid w:val="00D86C0A"/>
    <w:rsid w:val="00D920AD"/>
    <w:rsid w:val="00D93C10"/>
    <w:rsid w:val="00DA1173"/>
    <w:rsid w:val="00DA2B2F"/>
    <w:rsid w:val="00DA3753"/>
    <w:rsid w:val="00DA58F4"/>
    <w:rsid w:val="00DB0F57"/>
    <w:rsid w:val="00DB4DE6"/>
    <w:rsid w:val="00DB6714"/>
    <w:rsid w:val="00DB7426"/>
    <w:rsid w:val="00DC0DAA"/>
    <w:rsid w:val="00DC3B60"/>
    <w:rsid w:val="00DD0D57"/>
    <w:rsid w:val="00DD2738"/>
    <w:rsid w:val="00DD43D9"/>
    <w:rsid w:val="00DD51FE"/>
    <w:rsid w:val="00DD5D8B"/>
    <w:rsid w:val="00DE34B3"/>
    <w:rsid w:val="00DE3AA8"/>
    <w:rsid w:val="00DE6FE0"/>
    <w:rsid w:val="00DF11C4"/>
    <w:rsid w:val="00DF7BCC"/>
    <w:rsid w:val="00E166CA"/>
    <w:rsid w:val="00E20F74"/>
    <w:rsid w:val="00E21248"/>
    <w:rsid w:val="00E26171"/>
    <w:rsid w:val="00E31DEF"/>
    <w:rsid w:val="00E3377A"/>
    <w:rsid w:val="00E357A5"/>
    <w:rsid w:val="00E364F2"/>
    <w:rsid w:val="00E36928"/>
    <w:rsid w:val="00E37C90"/>
    <w:rsid w:val="00E410AD"/>
    <w:rsid w:val="00E4146A"/>
    <w:rsid w:val="00E434EA"/>
    <w:rsid w:val="00E45A00"/>
    <w:rsid w:val="00E47C92"/>
    <w:rsid w:val="00E527BA"/>
    <w:rsid w:val="00E54221"/>
    <w:rsid w:val="00E60602"/>
    <w:rsid w:val="00E650D3"/>
    <w:rsid w:val="00E7273A"/>
    <w:rsid w:val="00E777CB"/>
    <w:rsid w:val="00E81C86"/>
    <w:rsid w:val="00E82686"/>
    <w:rsid w:val="00E826D8"/>
    <w:rsid w:val="00E82E7B"/>
    <w:rsid w:val="00E8412A"/>
    <w:rsid w:val="00E86CF3"/>
    <w:rsid w:val="00E9292A"/>
    <w:rsid w:val="00E94008"/>
    <w:rsid w:val="00E94B41"/>
    <w:rsid w:val="00EA1037"/>
    <w:rsid w:val="00EA37F0"/>
    <w:rsid w:val="00EA3861"/>
    <w:rsid w:val="00EA3E65"/>
    <w:rsid w:val="00EA671F"/>
    <w:rsid w:val="00EB12DF"/>
    <w:rsid w:val="00EB4591"/>
    <w:rsid w:val="00EC56FC"/>
    <w:rsid w:val="00EC6BA1"/>
    <w:rsid w:val="00EF000C"/>
    <w:rsid w:val="00EF281D"/>
    <w:rsid w:val="00EF2B53"/>
    <w:rsid w:val="00EF40B6"/>
    <w:rsid w:val="00EF6655"/>
    <w:rsid w:val="00EF6C2D"/>
    <w:rsid w:val="00EF7C90"/>
    <w:rsid w:val="00F009D9"/>
    <w:rsid w:val="00F02991"/>
    <w:rsid w:val="00F042F8"/>
    <w:rsid w:val="00F056E3"/>
    <w:rsid w:val="00F06CE3"/>
    <w:rsid w:val="00F07F75"/>
    <w:rsid w:val="00F12B0F"/>
    <w:rsid w:val="00F13998"/>
    <w:rsid w:val="00F1422D"/>
    <w:rsid w:val="00F17226"/>
    <w:rsid w:val="00F17294"/>
    <w:rsid w:val="00F174FC"/>
    <w:rsid w:val="00F208FE"/>
    <w:rsid w:val="00F20E7D"/>
    <w:rsid w:val="00F34593"/>
    <w:rsid w:val="00F416EB"/>
    <w:rsid w:val="00F42E6E"/>
    <w:rsid w:val="00F44FA7"/>
    <w:rsid w:val="00F455AC"/>
    <w:rsid w:val="00F4647F"/>
    <w:rsid w:val="00F46FC4"/>
    <w:rsid w:val="00F505DF"/>
    <w:rsid w:val="00F57B52"/>
    <w:rsid w:val="00F609B8"/>
    <w:rsid w:val="00F6469E"/>
    <w:rsid w:val="00F65502"/>
    <w:rsid w:val="00F7085F"/>
    <w:rsid w:val="00F72A20"/>
    <w:rsid w:val="00F74C6D"/>
    <w:rsid w:val="00F84399"/>
    <w:rsid w:val="00F84C0C"/>
    <w:rsid w:val="00F8645B"/>
    <w:rsid w:val="00F91999"/>
    <w:rsid w:val="00F92929"/>
    <w:rsid w:val="00F93B0D"/>
    <w:rsid w:val="00FA0645"/>
    <w:rsid w:val="00FA3AD0"/>
    <w:rsid w:val="00FA5D29"/>
    <w:rsid w:val="00FB1FF1"/>
    <w:rsid w:val="00FB22C5"/>
    <w:rsid w:val="00FB290B"/>
    <w:rsid w:val="00FC092B"/>
    <w:rsid w:val="00FC3E26"/>
    <w:rsid w:val="00FC5FF9"/>
    <w:rsid w:val="00FC7654"/>
    <w:rsid w:val="00FD1EDF"/>
    <w:rsid w:val="00FD2D19"/>
    <w:rsid w:val="00FD4017"/>
    <w:rsid w:val="00FD5F43"/>
    <w:rsid w:val="00FD72B2"/>
    <w:rsid w:val="00FE201B"/>
    <w:rsid w:val="00FE577E"/>
    <w:rsid w:val="00FE7DD2"/>
    <w:rsid w:val="00FF0877"/>
    <w:rsid w:val="00FF16CF"/>
    <w:rsid w:val="00FF25C2"/>
    <w:rsid w:val="00FF5459"/>
    <w:rsid w:val="00FF5683"/>
    <w:rsid w:val="00FF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6727BF08"/>
  <w15:chartTrackingRefBased/>
  <w15:docId w15:val="{EA03CFE0-EFED-4754-94E1-076254D0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77"/>
  </w:style>
  <w:style w:type="paragraph" w:styleId="1">
    <w:name w:val="heading 1"/>
    <w:basedOn w:val="a"/>
    <w:link w:val="10"/>
    <w:uiPriority w:val="9"/>
    <w:qFormat/>
    <w:rsid w:val="00524CF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63F3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4">
    <w:name w:val="Абзац списка Знак"/>
    <w:link w:val="a3"/>
    <w:uiPriority w:val="34"/>
    <w:locked/>
    <w:rsid w:val="008F63F3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semiHidden/>
    <w:unhideWhenUsed/>
    <w:rsid w:val="008F63F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F63F3"/>
  </w:style>
  <w:style w:type="paragraph" w:styleId="a7">
    <w:name w:val="footnote text"/>
    <w:aliases w:val="Знак3"/>
    <w:basedOn w:val="a"/>
    <w:link w:val="a8"/>
    <w:unhideWhenUsed/>
    <w:rsid w:val="00366B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3 Знак"/>
    <w:basedOn w:val="a0"/>
    <w:link w:val="a7"/>
    <w:rsid w:val="00366B35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B35"/>
    <w:rPr>
      <w:vertAlign w:val="superscript"/>
    </w:rPr>
  </w:style>
  <w:style w:type="paragraph" w:customStyle="1" w:styleId="ConsPlusNormal">
    <w:name w:val="ConsPlusNormal"/>
    <w:rsid w:val="001F7026"/>
    <w:pPr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E0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06D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06DA"/>
  </w:style>
  <w:style w:type="paragraph" w:styleId="ae">
    <w:name w:val="footer"/>
    <w:basedOn w:val="a"/>
    <w:link w:val="af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06DA"/>
  </w:style>
  <w:style w:type="paragraph" w:styleId="af0">
    <w:name w:val="Normal (Web)"/>
    <w:basedOn w:val="a"/>
    <w:uiPriority w:val="99"/>
    <w:rsid w:val="00957CB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621D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24CF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f2">
    <w:name w:val="Strong"/>
    <w:basedOn w:val="a0"/>
    <w:uiPriority w:val="22"/>
    <w:qFormat/>
    <w:rsid w:val="002F5F21"/>
    <w:rPr>
      <w:b/>
      <w:bCs/>
    </w:rPr>
  </w:style>
  <w:style w:type="paragraph" w:styleId="af3">
    <w:name w:val="Body Text Indent"/>
    <w:aliases w:val="Знак Знак,Знак"/>
    <w:basedOn w:val="a"/>
    <w:link w:val="af4"/>
    <w:uiPriority w:val="99"/>
    <w:rsid w:val="001269EA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aliases w:val="Знак Знак Знак,Знак Знак1"/>
    <w:basedOn w:val="a0"/>
    <w:link w:val="af3"/>
    <w:uiPriority w:val="99"/>
    <w:rsid w:val="001269EA"/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1"/>
    <w:basedOn w:val="a"/>
    <w:next w:val="af5"/>
    <w:link w:val="af6"/>
    <w:qFormat/>
    <w:rsid w:val="005B2F48"/>
    <w:pPr>
      <w:spacing w:after="0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6">
    <w:name w:val="Название Знак"/>
    <w:link w:val="11"/>
    <w:rsid w:val="005B2F48"/>
    <w:rPr>
      <w:rFonts w:eastAsia="Times New Roman" w:cs="Times New Roman"/>
      <w:b/>
      <w:sz w:val="28"/>
      <w:szCs w:val="24"/>
      <w:lang w:eastAsia="ru-RU"/>
    </w:rPr>
  </w:style>
  <w:style w:type="paragraph" w:styleId="af5">
    <w:name w:val="Title"/>
    <w:basedOn w:val="a"/>
    <w:next w:val="a"/>
    <w:link w:val="af7"/>
    <w:uiPriority w:val="10"/>
    <w:qFormat/>
    <w:rsid w:val="005B2F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5"/>
    <w:uiPriority w:val="10"/>
    <w:rsid w:val="005B2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8">
    <w:name w:val="Прижатый влево"/>
    <w:basedOn w:val="a"/>
    <w:next w:val="a"/>
    <w:uiPriority w:val="99"/>
    <w:rsid w:val="007D00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andard">
    <w:name w:val="Standard"/>
    <w:rsid w:val="000D1B5A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sz w:val="22"/>
      <w:szCs w:val="22"/>
    </w:rPr>
  </w:style>
  <w:style w:type="paragraph" w:customStyle="1" w:styleId="31">
    <w:name w:val="Знак31"/>
    <w:basedOn w:val="a"/>
    <w:uiPriority w:val="99"/>
    <w:rsid w:val="00F056E3"/>
    <w:pPr>
      <w:spacing w:after="0" w:line="240" w:lineRule="auto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az.ru/" TargetMode="External"/><Relationship Id="rId1" Type="http://schemas.openxmlformats.org/officeDocument/2006/relationships/hyperlink" Target="https://www.la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4C40D-5A75-47AC-871E-EAB16A88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4645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rogachenko_av@admsurgut.ru</dc:creator>
  <cp:keywords/>
  <dc:description/>
  <cp:lastModifiedBy>Рогаченко Артем Владиславович</cp:lastModifiedBy>
  <cp:revision>61</cp:revision>
  <cp:lastPrinted>2025-12-08T10:08:00Z</cp:lastPrinted>
  <dcterms:created xsi:type="dcterms:W3CDTF">2025-12-08T07:08:00Z</dcterms:created>
  <dcterms:modified xsi:type="dcterms:W3CDTF">2025-12-09T11:30:00Z</dcterms:modified>
</cp:coreProperties>
</file>